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3EE1" w14:textId="77777777" w:rsidR="005C0B7B" w:rsidRDefault="005C0B7B" w:rsidP="00E75CB3">
      <w:pPr>
        <w:spacing w:after="0" w:line="240" w:lineRule="auto"/>
        <w:jc w:val="center"/>
        <w:rPr>
          <w:rFonts w:ascii="Arial" w:eastAsia="Times New Roman" w:hAnsi="Arial" w:cs="Arial"/>
          <w:b/>
          <w:sz w:val="28"/>
          <w:szCs w:val="28"/>
          <w:lang w:val="en-GB"/>
        </w:rPr>
      </w:pPr>
    </w:p>
    <w:p w14:paraId="2F98C011" w14:textId="29EDC0A5" w:rsidR="00E75CB3" w:rsidRPr="00E75CB3" w:rsidRDefault="00E75CB3" w:rsidP="00E75CB3">
      <w:pPr>
        <w:spacing w:after="0" w:line="240" w:lineRule="auto"/>
        <w:jc w:val="center"/>
        <w:rPr>
          <w:rFonts w:ascii="Arial" w:eastAsia="Times New Roman" w:hAnsi="Arial" w:cs="Arial"/>
          <w:b/>
          <w:color w:val="FF0000"/>
          <w:sz w:val="28"/>
          <w:szCs w:val="28"/>
          <w:lang w:val="en-GB"/>
        </w:rPr>
      </w:pPr>
      <w:r w:rsidRPr="00E75CB3">
        <w:rPr>
          <w:rFonts w:ascii="Arial" w:eastAsia="Times New Roman" w:hAnsi="Arial" w:cs="Arial"/>
          <w:b/>
          <w:sz w:val="28"/>
          <w:szCs w:val="28"/>
          <w:lang w:val="en-GB"/>
        </w:rPr>
        <w:t>Title of Article (Arial, font size 14, Bold)</w:t>
      </w:r>
    </w:p>
    <w:p w14:paraId="120D1BD4" w14:textId="77777777" w:rsidR="00E75CB3" w:rsidRPr="00E75CB3" w:rsidRDefault="00E75CB3" w:rsidP="00E75CB3">
      <w:pPr>
        <w:spacing w:after="0" w:line="240" w:lineRule="auto"/>
        <w:jc w:val="center"/>
        <w:rPr>
          <w:rFonts w:ascii="Arial" w:eastAsia="Times New Roman" w:hAnsi="Arial" w:cs="Arial"/>
          <w:lang w:val="en-GB"/>
        </w:rPr>
      </w:pPr>
    </w:p>
    <w:p w14:paraId="1BF14AB7" w14:textId="77777777" w:rsidR="00E75CB3" w:rsidRPr="00E75CB3" w:rsidRDefault="00E75CB3" w:rsidP="00E75CB3">
      <w:pPr>
        <w:spacing w:after="0" w:line="240" w:lineRule="auto"/>
        <w:jc w:val="center"/>
        <w:rPr>
          <w:rFonts w:ascii="Arial" w:eastAsia="Times New Roman" w:hAnsi="Arial" w:cs="Arial"/>
          <w:lang w:val="en-GB"/>
        </w:rPr>
      </w:pPr>
    </w:p>
    <w:p w14:paraId="12CC18E3" w14:textId="77777777" w:rsidR="00E75CB3" w:rsidRPr="00E75CB3" w:rsidRDefault="00E75CB3" w:rsidP="00E75CB3">
      <w:pPr>
        <w:spacing w:after="0" w:line="240" w:lineRule="auto"/>
        <w:jc w:val="center"/>
        <w:rPr>
          <w:rFonts w:ascii="Arial" w:eastAsia="Times New Roman" w:hAnsi="Arial" w:cs="Arial"/>
          <w:b/>
          <w:lang w:val="en-GB"/>
        </w:rPr>
      </w:pPr>
      <w:r w:rsidRPr="00E75CB3">
        <w:rPr>
          <w:rFonts w:ascii="Arial" w:eastAsia="Times New Roman" w:hAnsi="Arial" w:cs="Arial"/>
          <w:b/>
          <w:lang w:val="en-GB"/>
        </w:rPr>
        <w:t>Author’s Name 1 (Arial, font size 11, Bold)</w:t>
      </w:r>
    </w:p>
    <w:p w14:paraId="3AE37E1A" w14:textId="77777777" w:rsidR="00E75CB3" w:rsidRPr="00E75CB3" w:rsidRDefault="00E75CB3" w:rsidP="00E75CB3">
      <w:pPr>
        <w:spacing w:after="0" w:line="240" w:lineRule="auto"/>
        <w:jc w:val="center"/>
        <w:rPr>
          <w:rFonts w:ascii="Arial" w:eastAsia="Times New Roman" w:hAnsi="Arial" w:cs="Arial"/>
          <w:lang w:val="en-GB"/>
        </w:rPr>
      </w:pPr>
      <w:r w:rsidRPr="00E75CB3">
        <w:rPr>
          <w:rFonts w:ascii="Arial" w:eastAsia="Times New Roman" w:hAnsi="Arial" w:cs="Arial"/>
          <w:lang w:val="en-GB"/>
        </w:rPr>
        <w:t>Organisation (Arial, font size 11)</w:t>
      </w:r>
    </w:p>
    <w:p w14:paraId="446989C8" w14:textId="77777777" w:rsidR="00E75CB3" w:rsidRPr="00E75CB3" w:rsidRDefault="00E75CB3" w:rsidP="00E75CB3">
      <w:pPr>
        <w:spacing w:after="0" w:line="240" w:lineRule="auto"/>
        <w:jc w:val="center"/>
        <w:rPr>
          <w:rFonts w:ascii="Arial" w:eastAsia="Times New Roman" w:hAnsi="Arial" w:cs="Arial"/>
          <w:lang w:val="en-GB"/>
        </w:rPr>
      </w:pPr>
      <w:r w:rsidRPr="00E75CB3">
        <w:rPr>
          <w:rFonts w:ascii="Arial" w:eastAsia="Times New Roman" w:hAnsi="Arial" w:cs="Arial"/>
          <w:lang w:val="en-GB"/>
        </w:rPr>
        <w:t>email address (Arial, font size 11)</w:t>
      </w:r>
    </w:p>
    <w:p w14:paraId="1FD78B6F" w14:textId="77777777" w:rsidR="00E75CB3" w:rsidRPr="00E75CB3" w:rsidRDefault="00E75CB3" w:rsidP="00E75CB3">
      <w:pPr>
        <w:spacing w:after="0" w:line="240" w:lineRule="auto"/>
        <w:jc w:val="center"/>
        <w:rPr>
          <w:rFonts w:ascii="Shannon ATT" w:eastAsia="Times New Roman" w:hAnsi="Shannon ATT" w:cs="Times New Roman"/>
          <w:lang w:val="en-GB"/>
        </w:rPr>
      </w:pPr>
    </w:p>
    <w:p w14:paraId="2B0CE9A2" w14:textId="77777777" w:rsidR="00E75CB3" w:rsidRPr="00E75CB3" w:rsidRDefault="00E75CB3" w:rsidP="00E75CB3">
      <w:pPr>
        <w:spacing w:after="0" w:line="240" w:lineRule="auto"/>
        <w:jc w:val="center"/>
        <w:rPr>
          <w:rFonts w:ascii="Shannon ATT" w:eastAsia="Times New Roman" w:hAnsi="Shannon ATT" w:cs="Times New Roman"/>
          <w:b/>
          <w:lang w:val="en-GB"/>
        </w:rPr>
      </w:pPr>
      <w:r w:rsidRPr="00E75CB3">
        <w:rPr>
          <w:rFonts w:ascii="Arial" w:eastAsia="Times New Roman" w:hAnsi="Arial" w:cs="Arial"/>
          <w:b/>
          <w:lang w:val="en-GB"/>
        </w:rPr>
        <w:t>Author’s Name 2 (Arial, font size 11, Bold)</w:t>
      </w:r>
    </w:p>
    <w:p w14:paraId="296BAA32" w14:textId="77777777" w:rsidR="00E75CB3" w:rsidRPr="00E75CB3" w:rsidRDefault="00E75CB3" w:rsidP="00E75CB3">
      <w:pPr>
        <w:spacing w:after="0" w:line="240" w:lineRule="auto"/>
        <w:jc w:val="center"/>
        <w:rPr>
          <w:rFonts w:ascii="Shannon ATT" w:eastAsia="Times New Roman" w:hAnsi="Shannon ATT" w:cs="Times New Roman"/>
          <w:lang w:val="en-GB"/>
        </w:rPr>
      </w:pPr>
      <w:r w:rsidRPr="00E75CB3">
        <w:rPr>
          <w:rFonts w:ascii="Arial" w:eastAsia="Times New Roman" w:hAnsi="Arial" w:cs="Arial"/>
          <w:lang w:val="en-GB"/>
        </w:rPr>
        <w:t>Organisation (Arial, font size 11)</w:t>
      </w:r>
    </w:p>
    <w:p w14:paraId="226CF870" w14:textId="77777777" w:rsidR="00E75CB3" w:rsidRPr="00E75CB3" w:rsidRDefault="00E75CB3" w:rsidP="00E75CB3">
      <w:pPr>
        <w:spacing w:after="0" w:line="240" w:lineRule="auto"/>
        <w:jc w:val="center"/>
        <w:rPr>
          <w:rFonts w:ascii="Arial" w:eastAsia="Times New Roman" w:hAnsi="Arial" w:cs="Arial"/>
          <w:lang w:val="en-GB"/>
        </w:rPr>
      </w:pPr>
      <w:r w:rsidRPr="00E75CB3">
        <w:rPr>
          <w:rFonts w:ascii="Arial" w:eastAsia="Times New Roman" w:hAnsi="Arial" w:cs="Arial"/>
          <w:lang w:val="en-GB"/>
        </w:rPr>
        <w:t>email address (Arial, font size 11)</w:t>
      </w:r>
    </w:p>
    <w:p w14:paraId="4983A3F9" w14:textId="77777777" w:rsidR="00E75CB3" w:rsidRPr="00E75CB3" w:rsidRDefault="00E75CB3" w:rsidP="00E75CB3">
      <w:pPr>
        <w:spacing w:after="0" w:line="240" w:lineRule="auto"/>
        <w:jc w:val="center"/>
        <w:rPr>
          <w:rFonts w:ascii="Shannon ATT" w:eastAsia="Times New Roman" w:hAnsi="Shannon ATT" w:cs="Times New Roman"/>
          <w:lang w:val="en-GB"/>
        </w:rPr>
      </w:pPr>
    </w:p>
    <w:p w14:paraId="5A3665A4" w14:textId="77777777" w:rsidR="00E75CB3" w:rsidRPr="00E75CB3" w:rsidRDefault="00E75CB3" w:rsidP="00E75CB3">
      <w:pPr>
        <w:spacing w:after="0" w:line="240" w:lineRule="auto"/>
        <w:jc w:val="center"/>
        <w:rPr>
          <w:rFonts w:ascii="Shannon ATT" w:eastAsia="Times New Roman" w:hAnsi="Shannon ATT" w:cs="Times New Roman"/>
          <w:b/>
          <w:lang w:val="en-GB"/>
        </w:rPr>
      </w:pPr>
      <w:r w:rsidRPr="00E75CB3">
        <w:rPr>
          <w:rFonts w:ascii="Arial" w:eastAsia="Times New Roman" w:hAnsi="Arial" w:cs="Arial"/>
          <w:b/>
          <w:lang w:val="en-GB"/>
        </w:rPr>
        <w:t>Author’s Name 3 (Arial, font size 11, Bold)</w:t>
      </w:r>
    </w:p>
    <w:p w14:paraId="73E62AC7" w14:textId="77777777" w:rsidR="00E75CB3" w:rsidRPr="00E75CB3" w:rsidRDefault="00E75CB3" w:rsidP="00E75CB3">
      <w:pPr>
        <w:spacing w:after="0" w:line="240" w:lineRule="auto"/>
        <w:jc w:val="center"/>
        <w:rPr>
          <w:rFonts w:ascii="Shannon ATT" w:eastAsia="Times New Roman" w:hAnsi="Shannon ATT" w:cs="Times New Roman"/>
          <w:lang w:val="en-GB"/>
        </w:rPr>
      </w:pPr>
      <w:r w:rsidRPr="00E75CB3">
        <w:rPr>
          <w:rFonts w:ascii="Arial" w:eastAsia="Times New Roman" w:hAnsi="Arial" w:cs="Arial"/>
          <w:lang w:val="en-GB"/>
        </w:rPr>
        <w:t>Organisation (Arial, font size 11)</w:t>
      </w:r>
    </w:p>
    <w:p w14:paraId="60040B34" w14:textId="77777777" w:rsidR="00E75CB3" w:rsidRPr="00E75CB3" w:rsidRDefault="00E75CB3" w:rsidP="00E75CB3">
      <w:pPr>
        <w:spacing w:after="0" w:line="240" w:lineRule="auto"/>
        <w:jc w:val="center"/>
        <w:rPr>
          <w:rFonts w:ascii="Arial" w:eastAsia="Times New Roman" w:hAnsi="Arial" w:cs="Arial"/>
          <w:lang w:val="en-GB"/>
        </w:rPr>
      </w:pPr>
      <w:r w:rsidRPr="00E75CB3">
        <w:rPr>
          <w:rFonts w:ascii="Arial" w:eastAsia="Times New Roman" w:hAnsi="Arial" w:cs="Arial"/>
          <w:lang w:val="en-GB"/>
        </w:rPr>
        <w:t>email address (Arial, font size 11)</w:t>
      </w:r>
    </w:p>
    <w:p w14:paraId="162EADEC" w14:textId="77777777" w:rsidR="00E75CB3" w:rsidRPr="00E75CB3" w:rsidRDefault="00E75CB3" w:rsidP="00E75CB3">
      <w:pPr>
        <w:autoSpaceDE w:val="0"/>
        <w:autoSpaceDN w:val="0"/>
        <w:adjustRightInd w:val="0"/>
        <w:spacing w:after="0" w:line="240" w:lineRule="auto"/>
        <w:contextualSpacing/>
        <w:jc w:val="center"/>
        <w:outlineLvl w:val="0"/>
        <w:rPr>
          <w:rFonts w:ascii="Times New Roman" w:eastAsia="Times New Roman" w:hAnsi="Times New Roman" w:cs="Times New Roman"/>
          <w:b/>
          <w:bCs/>
          <w:lang w:val="en-GB"/>
        </w:rPr>
      </w:pPr>
    </w:p>
    <w:p w14:paraId="17D2FD05" w14:textId="77777777" w:rsidR="00E75CB3" w:rsidRPr="00E75CB3" w:rsidRDefault="00E75CB3" w:rsidP="00E75CB3">
      <w:pPr>
        <w:autoSpaceDE w:val="0"/>
        <w:autoSpaceDN w:val="0"/>
        <w:adjustRightInd w:val="0"/>
        <w:spacing w:after="0" w:line="240" w:lineRule="auto"/>
        <w:jc w:val="center"/>
        <w:rPr>
          <w:rFonts w:ascii="Times New Roman" w:eastAsiaTheme="minorEastAsia" w:hAnsi="Times New Roman" w:cs="Times New Roman"/>
          <w:lang w:val="en-GB"/>
        </w:rPr>
      </w:pPr>
    </w:p>
    <w:p w14:paraId="14416AD5" w14:textId="77777777" w:rsidR="00E75CB3" w:rsidRPr="00E75CB3" w:rsidRDefault="00E75CB3" w:rsidP="00E75CB3">
      <w:pPr>
        <w:keepNext/>
        <w:spacing w:after="0" w:line="240" w:lineRule="auto"/>
        <w:jc w:val="center"/>
        <w:outlineLvl w:val="0"/>
        <w:rPr>
          <w:rFonts w:ascii="Arial" w:eastAsia="Times New Roman" w:hAnsi="Arial" w:cs="Arial"/>
          <w:b/>
          <w:bCs/>
          <w:kern w:val="32"/>
          <w:sz w:val="24"/>
          <w:szCs w:val="24"/>
          <w:lang w:val="en-GB"/>
        </w:rPr>
      </w:pPr>
      <w:r w:rsidRPr="00E75CB3">
        <w:rPr>
          <w:rFonts w:ascii="Arial" w:eastAsia="Times New Roman" w:hAnsi="Arial" w:cs="Arial"/>
          <w:b/>
          <w:bCs/>
          <w:kern w:val="32"/>
          <w:sz w:val="24"/>
          <w:szCs w:val="24"/>
          <w:lang w:val="en-GB"/>
        </w:rPr>
        <w:t xml:space="preserve">Abstract </w:t>
      </w:r>
    </w:p>
    <w:p w14:paraId="2CAC21D5" w14:textId="77777777" w:rsidR="00E75CB3" w:rsidRPr="00E75CB3" w:rsidRDefault="00E75CB3" w:rsidP="00E75CB3">
      <w:pPr>
        <w:keepNext/>
        <w:spacing w:after="0" w:line="240" w:lineRule="auto"/>
        <w:jc w:val="center"/>
        <w:outlineLvl w:val="0"/>
        <w:rPr>
          <w:rFonts w:ascii="Arial" w:eastAsia="Times New Roman" w:hAnsi="Arial" w:cs="Arial"/>
          <w:b/>
          <w:bCs/>
          <w:kern w:val="32"/>
          <w:sz w:val="24"/>
          <w:szCs w:val="24"/>
          <w:lang w:val="en-GB"/>
        </w:rPr>
      </w:pPr>
      <w:r w:rsidRPr="00E75CB3">
        <w:rPr>
          <w:rFonts w:ascii="Arial" w:eastAsia="Times New Roman" w:hAnsi="Arial" w:cs="Arial"/>
          <w:b/>
          <w:bCs/>
          <w:kern w:val="32"/>
          <w:sz w:val="24"/>
          <w:szCs w:val="24"/>
          <w:lang w:val="en-GB"/>
        </w:rPr>
        <w:t>(Arial, font size 12, Bold)</w:t>
      </w:r>
    </w:p>
    <w:p w14:paraId="61346866" w14:textId="77777777" w:rsidR="00E75CB3" w:rsidRPr="00E75CB3" w:rsidRDefault="00E75CB3" w:rsidP="00E75CB3">
      <w:pPr>
        <w:spacing w:after="0" w:line="240" w:lineRule="auto"/>
        <w:jc w:val="center"/>
        <w:rPr>
          <w:rFonts w:ascii="Times New Roman" w:hAnsi="Times New Roman" w:cs="Times New Roman"/>
          <w:b/>
          <w:bCs/>
          <w:sz w:val="24"/>
          <w:lang w:val="en-US"/>
        </w:rPr>
      </w:pPr>
    </w:p>
    <w:p w14:paraId="32960A84" w14:textId="77777777" w:rsidR="00E75CB3" w:rsidRPr="00E75CB3" w:rsidRDefault="00E75CB3" w:rsidP="00E75CB3">
      <w:pPr>
        <w:spacing w:after="0" w:line="240" w:lineRule="auto"/>
        <w:ind w:left="720" w:right="720"/>
        <w:jc w:val="both"/>
        <w:rPr>
          <w:rFonts w:ascii="Arial" w:eastAsia="Times New Roman" w:hAnsi="Arial" w:cs="Times New Roman"/>
          <w:i/>
          <w:lang w:val="en-GB"/>
        </w:rPr>
      </w:pPr>
      <w:r w:rsidRPr="00E75CB3">
        <w:rPr>
          <w:rFonts w:ascii="Arial" w:eastAsia="Times New Roman" w:hAnsi="Arial" w:cs="Times New Roman"/>
          <w:i/>
          <w:lang w:val="en-GB"/>
        </w:rPr>
        <w:t xml:space="preserve">The abstract is a short summary of the paper written in a single paragraph. It </w:t>
      </w:r>
      <w:r w:rsidRPr="00E75CB3">
        <w:rPr>
          <w:rFonts w:ascii="Arial" w:eastAsia="Times New Roman" w:hAnsi="Arial" w:cs="Times New Roman"/>
          <w:bCs/>
          <w:i/>
          <w:iCs/>
        </w:rPr>
        <w:t>should be written concisely and clearly (in English, the official language of the event) and in not more than 300 words.</w:t>
      </w:r>
      <w:r w:rsidRPr="00E75CB3">
        <w:rPr>
          <w:rFonts w:ascii="Arial" w:eastAsia="Times New Roman" w:hAnsi="Arial" w:cs="Times New Roman"/>
          <w:i/>
          <w:lang w:val="en-GB"/>
        </w:rPr>
        <w:t xml:space="preserve"> The paragraph must be written in the authors’ own words to state the aim of the study following one or two introductory lines. Citation and quotations are not permitted. The use of abbreviation in the abstract is also not permitted. The design of the study and the method used must be stated as well. A summary of the research findings must be included. The abstract must end with a concluding statement. The keywords used to identify the article are limited from 3 to 6. (Arial, font size 11, Italic)</w:t>
      </w:r>
    </w:p>
    <w:p w14:paraId="411E2E4A" w14:textId="77777777" w:rsidR="00E75CB3" w:rsidRPr="00E75CB3" w:rsidRDefault="00E75CB3" w:rsidP="00E75CB3">
      <w:pPr>
        <w:spacing w:after="0" w:line="240" w:lineRule="auto"/>
        <w:ind w:left="720" w:right="720"/>
        <w:jc w:val="both"/>
        <w:rPr>
          <w:rFonts w:ascii="Arial" w:eastAsia="Times New Roman" w:hAnsi="Arial" w:cs="Times New Roman"/>
          <w:lang w:val="en-GB"/>
        </w:rPr>
      </w:pPr>
    </w:p>
    <w:p w14:paraId="3DE29989" w14:textId="77777777" w:rsidR="00E75CB3" w:rsidRPr="00E75CB3" w:rsidRDefault="00E75CB3" w:rsidP="00E75CB3">
      <w:pPr>
        <w:spacing w:after="0" w:line="240" w:lineRule="auto"/>
        <w:ind w:left="2160" w:right="720" w:hanging="1440"/>
        <w:jc w:val="both"/>
        <w:rPr>
          <w:rFonts w:ascii="Arial" w:eastAsia="Times New Roman" w:hAnsi="Arial" w:cs="Times New Roman"/>
          <w:i/>
          <w:lang w:val="en-GB"/>
        </w:rPr>
      </w:pPr>
      <w:r w:rsidRPr="00E75CB3">
        <w:rPr>
          <w:rFonts w:ascii="Arial" w:eastAsia="Times New Roman" w:hAnsi="Arial" w:cs="Times New Roman"/>
          <w:b/>
          <w:i/>
          <w:lang w:val="en-GB"/>
        </w:rPr>
        <w:t>Keywords</w:t>
      </w:r>
      <w:r w:rsidRPr="00E75CB3">
        <w:rPr>
          <w:rFonts w:ascii="Arial" w:eastAsia="Times New Roman" w:hAnsi="Arial" w:cs="Times New Roman"/>
          <w:i/>
          <w:lang w:val="en-GB"/>
        </w:rPr>
        <w:t>:</w:t>
      </w:r>
      <w:r w:rsidRPr="00E75CB3">
        <w:rPr>
          <w:rFonts w:ascii="Arial" w:eastAsia="Times New Roman" w:hAnsi="Arial" w:cs="Times New Roman"/>
          <w:i/>
          <w:lang w:val="en-GB"/>
        </w:rPr>
        <w:tab/>
        <w:t>Open and Distance Learning, Technology, Online, Collaboration, Innovative Pedagogy (Arial, font size 11, Italic)</w:t>
      </w:r>
    </w:p>
    <w:p w14:paraId="01B054CC" w14:textId="18C3A96F" w:rsidR="009A3F8B" w:rsidRDefault="009A3F8B" w:rsidP="009A3F8B">
      <w:pPr>
        <w:pStyle w:val="Heading1"/>
        <w:spacing w:before="0"/>
        <w:rPr>
          <w:rFonts w:eastAsiaTheme="minorEastAsia"/>
          <w:b w:val="0"/>
          <w:sz w:val="22"/>
          <w:szCs w:val="22"/>
        </w:rPr>
      </w:pPr>
    </w:p>
    <w:p w14:paraId="2547BA0D" w14:textId="4BB95D70" w:rsidR="00E75CB3" w:rsidRDefault="00E75CB3" w:rsidP="00E75CB3">
      <w:pPr>
        <w:pStyle w:val="BodyText"/>
      </w:pPr>
    </w:p>
    <w:p w14:paraId="21426DED" w14:textId="77777777" w:rsidR="00E75CB3" w:rsidRPr="00E75CB3" w:rsidRDefault="00E75CB3" w:rsidP="00E75CB3">
      <w:pPr>
        <w:pStyle w:val="BodyText"/>
      </w:pPr>
    </w:p>
    <w:p w14:paraId="4BA87D91" w14:textId="77777777" w:rsidR="00E75CB3" w:rsidRPr="00E75CB3" w:rsidRDefault="00E75CB3" w:rsidP="00E75CB3">
      <w:pPr>
        <w:spacing w:after="0" w:line="240" w:lineRule="auto"/>
        <w:jc w:val="center"/>
        <w:rPr>
          <w:rFonts w:ascii="Arial" w:eastAsia="Times New Roman" w:hAnsi="Arial" w:cs="Times New Roman"/>
          <w:b/>
          <w:sz w:val="24"/>
          <w:szCs w:val="24"/>
          <w:lang w:val="en-GB"/>
        </w:rPr>
      </w:pPr>
      <w:r w:rsidRPr="00E75CB3">
        <w:rPr>
          <w:rFonts w:ascii="Arial" w:eastAsia="Times New Roman" w:hAnsi="Arial" w:cs="Times New Roman"/>
          <w:b/>
          <w:sz w:val="24"/>
          <w:szCs w:val="24"/>
          <w:lang w:val="en-GB"/>
        </w:rPr>
        <w:t>Introduction</w:t>
      </w:r>
    </w:p>
    <w:p w14:paraId="19E60071" w14:textId="77777777" w:rsidR="00E75CB3" w:rsidRPr="00E75CB3" w:rsidRDefault="00E75CB3" w:rsidP="00E75CB3">
      <w:pPr>
        <w:spacing w:after="0" w:line="240" w:lineRule="auto"/>
        <w:jc w:val="center"/>
        <w:rPr>
          <w:rFonts w:ascii="Arial" w:eastAsia="Times New Roman" w:hAnsi="Arial" w:cs="Times New Roman"/>
          <w:b/>
          <w:caps/>
          <w:sz w:val="24"/>
          <w:szCs w:val="24"/>
          <w:lang w:val="en-GB"/>
        </w:rPr>
      </w:pPr>
      <w:r w:rsidRPr="00E75CB3">
        <w:rPr>
          <w:rFonts w:ascii="Arial" w:eastAsia="Times New Roman" w:hAnsi="Arial" w:cs="Times New Roman"/>
          <w:b/>
          <w:caps/>
          <w:sz w:val="24"/>
          <w:szCs w:val="24"/>
          <w:lang w:val="en-GB"/>
        </w:rPr>
        <w:t>(</w:t>
      </w:r>
      <w:r w:rsidRPr="00E75CB3">
        <w:rPr>
          <w:rFonts w:ascii="Arial" w:eastAsia="Times New Roman" w:hAnsi="Arial" w:cs="Times New Roman"/>
          <w:b/>
          <w:sz w:val="24"/>
          <w:szCs w:val="24"/>
          <w:lang w:val="en-GB"/>
        </w:rPr>
        <w:t>Arial, font size 12, Bold</w:t>
      </w:r>
      <w:r w:rsidRPr="00E75CB3">
        <w:rPr>
          <w:rFonts w:ascii="Arial" w:eastAsia="Times New Roman" w:hAnsi="Arial" w:cs="Times New Roman"/>
          <w:b/>
          <w:caps/>
          <w:sz w:val="24"/>
          <w:szCs w:val="24"/>
          <w:lang w:val="en-GB"/>
        </w:rPr>
        <w:t>)</w:t>
      </w:r>
    </w:p>
    <w:p w14:paraId="27AB9D95" w14:textId="77777777" w:rsidR="00E75CB3" w:rsidRPr="00E75CB3" w:rsidRDefault="00E75CB3" w:rsidP="00E75CB3">
      <w:pPr>
        <w:spacing w:after="0" w:line="240" w:lineRule="auto"/>
        <w:jc w:val="center"/>
        <w:rPr>
          <w:rFonts w:ascii="Arial" w:eastAsia="Times New Roman" w:hAnsi="Arial" w:cs="Times New Roman"/>
          <w:b/>
          <w:caps/>
          <w:lang w:val="en-GB"/>
        </w:rPr>
      </w:pPr>
    </w:p>
    <w:p w14:paraId="7DC92F3F" w14:textId="5A997096" w:rsidR="00E75CB3" w:rsidRDefault="00E75CB3" w:rsidP="00996C92">
      <w:pPr>
        <w:spacing w:after="0" w:line="240" w:lineRule="auto"/>
        <w:ind w:firstLine="567"/>
        <w:rPr>
          <w:rFonts w:ascii="Arial" w:eastAsia="Times New Roman" w:hAnsi="Arial" w:cs="Times New Roman"/>
          <w:lang w:val="en-GB"/>
        </w:rPr>
      </w:pPr>
      <w:r w:rsidRPr="00E75CB3">
        <w:rPr>
          <w:rFonts w:ascii="Arial" w:eastAsia="Times New Roman" w:hAnsi="Arial" w:cs="Times New Roman"/>
          <w:lang w:val="en-GB"/>
        </w:rPr>
        <w:t xml:space="preserve">The first section of the article is an introductory section that introduces readers to the area of the study. It may </w:t>
      </w:r>
      <w:proofErr w:type="gramStart"/>
      <w:r w:rsidRPr="00BF3F05">
        <w:rPr>
          <w:rFonts w:ascii="Arial" w:eastAsia="Times New Roman" w:hAnsi="Arial" w:cs="Times New Roman"/>
          <w:lang w:val="en-GB"/>
        </w:rPr>
        <w:t>consist</w:t>
      </w:r>
      <w:r w:rsidR="00AB5877" w:rsidRPr="00BF3F05">
        <w:rPr>
          <w:rFonts w:ascii="Arial" w:eastAsia="Times New Roman" w:hAnsi="Arial" w:cs="Times New Roman"/>
          <w:lang w:val="en-GB"/>
        </w:rPr>
        <w:t>s</w:t>
      </w:r>
      <w:proofErr w:type="gramEnd"/>
      <w:r w:rsidRPr="00AB5877">
        <w:rPr>
          <w:rFonts w:ascii="Arial" w:eastAsia="Times New Roman" w:hAnsi="Arial" w:cs="Times New Roman"/>
          <w:color w:val="FF0000"/>
          <w:lang w:val="en-GB"/>
        </w:rPr>
        <w:t xml:space="preserve"> </w:t>
      </w:r>
      <w:r w:rsidRPr="00E75CB3">
        <w:rPr>
          <w:rFonts w:ascii="Arial" w:eastAsia="Times New Roman" w:hAnsi="Arial" w:cs="Times New Roman"/>
          <w:lang w:val="en-GB"/>
        </w:rPr>
        <w:t>of more than one paragraph. The section should be written in</w:t>
      </w:r>
      <w:r w:rsidR="004C10E8">
        <w:rPr>
          <w:rFonts w:ascii="Arial" w:eastAsia="Times New Roman" w:hAnsi="Arial" w:cs="Times New Roman"/>
          <w:lang w:val="en-GB"/>
        </w:rPr>
        <w:t xml:space="preserve"> </w:t>
      </w:r>
      <w:r w:rsidR="004C10E8" w:rsidRPr="00BF3F05">
        <w:rPr>
          <w:rFonts w:ascii="Arial" w:eastAsia="Times New Roman" w:hAnsi="Arial" w:cs="Times New Roman"/>
          <w:lang w:val="en-GB"/>
        </w:rPr>
        <w:t>a</w:t>
      </w:r>
      <w:r w:rsidRPr="00E75CB3">
        <w:rPr>
          <w:rFonts w:ascii="Arial" w:eastAsia="Times New Roman" w:hAnsi="Arial" w:cs="Times New Roman"/>
          <w:lang w:val="en-GB"/>
        </w:rPr>
        <w:t xml:space="preserve"> succinct manner and provide the necessary background for the readers. It ought to depict the research problem that is being explored. The whole article must be written in English (UK), well-structured sentences with no typographical or grammatical errors. Non-English words must be italicised and introduced only when there is a need to do so. The articles on the whole must have a good flow and clarity. Authors are responsible to ensure that the article is an original work and not plagiarised. While self-citation is allowed, the number of references cited should be less than 25% of the total number of references listed. (Body Text: Arial, font size 11)</w:t>
      </w:r>
    </w:p>
    <w:p w14:paraId="426B4EBB" w14:textId="29B84523" w:rsidR="00A2350D" w:rsidRDefault="00A2350D" w:rsidP="00E75CB3">
      <w:pPr>
        <w:spacing w:after="0" w:line="240" w:lineRule="auto"/>
        <w:ind w:firstLine="567"/>
        <w:rPr>
          <w:rFonts w:ascii="Arial" w:eastAsia="Times New Roman" w:hAnsi="Arial" w:cs="Times New Roman"/>
          <w:lang w:val="en-GB"/>
        </w:rPr>
      </w:pPr>
    </w:p>
    <w:p w14:paraId="1D411B18" w14:textId="77777777" w:rsidR="00A2350D" w:rsidRPr="00E75CB3" w:rsidRDefault="00A2350D" w:rsidP="00E75CB3">
      <w:pPr>
        <w:spacing w:after="0" w:line="240" w:lineRule="auto"/>
        <w:ind w:firstLine="567"/>
        <w:rPr>
          <w:rFonts w:ascii="Arial" w:eastAsia="Times New Roman" w:hAnsi="Arial" w:cs="Times New Roman"/>
          <w:lang w:val="en-GB"/>
        </w:rPr>
      </w:pPr>
    </w:p>
    <w:p w14:paraId="5025E20E" w14:textId="77777777" w:rsidR="00A2350D" w:rsidRPr="00A2350D" w:rsidRDefault="00A2350D" w:rsidP="00A2350D">
      <w:pPr>
        <w:spacing w:after="0" w:line="240" w:lineRule="auto"/>
        <w:jc w:val="center"/>
        <w:rPr>
          <w:rFonts w:ascii="Arial" w:eastAsia="Times New Roman" w:hAnsi="Arial" w:cs="Times New Roman"/>
          <w:b/>
          <w:sz w:val="24"/>
          <w:szCs w:val="24"/>
          <w:lang w:val="en-GB"/>
        </w:rPr>
      </w:pPr>
      <w:r w:rsidRPr="00A2350D">
        <w:rPr>
          <w:rFonts w:ascii="Arial" w:eastAsia="Times New Roman" w:hAnsi="Arial" w:cs="Times New Roman"/>
          <w:b/>
          <w:sz w:val="24"/>
          <w:szCs w:val="24"/>
          <w:lang w:val="en-GB"/>
        </w:rPr>
        <w:t>Research Objectives</w:t>
      </w:r>
    </w:p>
    <w:p w14:paraId="585E1A1C" w14:textId="77777777" w:rsidR="00A2350D" w:rsidRPr="00A2350D" w:rsidRDefault="00A2350D" w:rsidP="00A2350D">
      <w:pPr>
        <w:spacing w:after="0" w:line="240" w:lineRule="auto"/>
        <w:jc w:val="center"/>
        <w:rPr>
          <w:rFonts w:ascii="Arial" w:eastAsia="Times New Roman" w:hAnsi="Arial" w:cs="Times New Roman"/>
          <w:b/>
          <w:caps/>
          <w:sz w:val="24"/>
          <w:szCs w:val="24"/>
          <w:lang w:val="en-GB"/>
        </w:rPr>
      </w:pPr>
      <w:r w:rsidRPr="00A2350D">
        <w:rPr>
          <w:rFonts w:ascii="Arial" w:eastAsia="Times New Roman" w:hAnsi="Arial" w:cs="Times New Roman"/>
          <w:b/>
          <w:caps/>
          <w:sz w:val="24"/>
          <w:szCs w:val="24"/>
          <w:lang w:val="en-GB"/>
        </w:rPr>
        <w:t>(</w:t>
      </w:r>
      <w:r w:rsidRPr="00A2350D">
        <w:rPr>
          <w:rFonts w:ascii="Arial" w:eastAsia="Times New Roman" w:hAnsi="Arial" w:cs="Times New Roman"/>
          <w:b/>
          <w:sz w:val="24"/>
          <w:szCs w:val="24"/>
          <w:lang w:val="en-GB"/>
        </w:rPr>
        <w:t>Arial, font size 12, Bold</w:t>
      </w:r>
      <w:r w:rsidRPr="00A2350D">
        <w:rPr>
          <w:rFonts w:ascii="Arial" w:eastAsia="Times New Roman" w:hAnsi="Arial" w:cs="Times New Roman"/>
          <w:b/>
          <w:caps/>
          <w:sz w:val="24"/>
          <w:szCs w:val="24"/>
          <w:lang w:val="en-GB"/>
        </w:rPr>
        <w:t>)</w:t>
      </w:r>
    </w:p>
    <w:p w14:paraId="2D1C9B02" w14:textId="77777777" w:rsidR="00A2350D" w:rsidRPr="00A2350D" w:rsidRDefault="00A2350D" w:rsidP="00A2350D">
      <w:pPr>
        <w:spacing w:after="0" w:line="240" w:lineRule="auto"/>
        <w:rPr>
          <w:rFonts w:ascii="Arial" w:eastAsia="Times New Roman" w:hAnsi="Arial" w:cs="Times New Roman"/>
          <w:caps/>
          <w:lang w:val="en-GB"/>
        </w:rPr>
      </w:pPr>
    </w:p>
    <w:p w14:paraId="3D7378B7" w14:textId="0511DEED" w:rsidR="00A2350D" w:rsidRDefault="00A2350D" w:rsidP="00A2350D">
      <w:pPr>
        <w:spacing w:after="0" w:line="240" w:lineRule="auto"/>
        <w:ind w:firstLine="567"/>
        <w:rPr>
          <w:rFonts w:ascii="Arial" w:eastAsia="Times New Roman" w:hAnsi="Arial" w:cs="Times New Roman"/>
          <w:lang w:val="en-GB"/>
        </w:rPr>
      </w:pPr>
      <w:r w:rsidRPr="00A2350D">
        <w:rPr>
          <w:rFonts w:ascii="Arial" w:eastAsia="Times New Roman" w:hAnsi="Arial" w:cs="Times New Roman"/>
          <w:lang w:val="en-GB"/>
        </w:rPr>
        <w:lastRenderedPageBreak/>
        <w:t>The second section is a section on the research objectives.</w:t>
      </w:r>
      <w:r w:rsidR="004523EA">
        <w:rPr>
          <w:rFonts w:ascii="Arial" w:eastAsia="Times New Roman" w:hAnsi="Arial" w:cs="Times New Roman"/>
          <w:lang w:val="en-GB"/>
        </w:rPr>
        <w:t xml:space="preserve"> Examples:</w:t>
      </w:r>
    </w:p>
    <w:p w14:paraId="2F8F9569" w14:textId="1D76D12A" w:rsidR="005C0B7B" w:rsidRPr="005C0B7B" w:rsidRDefault="005C0B7B" w:rsidP="005C0B7B">
      <w:pPr>
        <w:pStyle w:val="ListParagraph"/>
        <w:numPr>
          <w:ilvl w:val="0"/>
          <w:numId w:val="22"/>
        </w:numPr>
        <w:spacing w:after="0" w:line="240" w:lineRule="auto"/>
        <w:rPr>
          <w:rFonts w:ascii="Arial" w:eastAsia="Times New Roman" w:hAnsi="Arial" w:cs="Times New Roman"/>
          <w:lang w:val="en-GB"/>
        </w:rPr>
      </w:pPr>
      <w:r w:rsidRPr="005C0B7B">
        <w:rPr>
          <w:rFonts w:ascii="Arial" w:eastAsia="Times New Roman" w:hAnsi="Arial" w:cs="Times New Roman"/>
          <w:lang w:val="en-GB"/>
        </w:rPr>
        <w:t>Objective 1</w:t>
      </w:r>
      <w:r>
        <w:rPr>
          <w:rFonts w:ascii="Arial" w:eastAsia="Times New Roman" w:hAnsi="Arial" w:cs="Times New Roman"/>
          <w:lang w:val="en-GB"/>
        </w:rPr>
        <w:t>;</w:t>
      </w:r>
    </w:p>
    <w:p w14:paraId="6C80D4A3" w14:textId="7F81424E" w:rsidR="005C0B7B" w:rsidRPr="00C3284C" w:rsidRDefault="005C0B7B" w:rsidP="00C3284C">
      <w:pPr>
        <w:pStyle w:val="ListParagraph"/>
        <w:numPr>
          <w:ilvl w:val="0"/>
          <w:numId w:val="22"/>
        </w:numPr>
        <w:spacing w:after="0" w:line="240" w:lineRule="auto"/>
        <w:rPr>
          <w:rFonts w:ascii="Arial" w:eastAsia="Times New Roman" w:hAnsi="Arial" w:cs="Times New Roman"/>
          <w:lang w:val="en-GB"/>
        </w:rPr>
      </w:pPr>
      <w:r w:rsidRPr="005C0B7B">
        <w:rPr>
          <w:rFonts w:ascii="Arial" w:eastAsia="Times New Roman" w:hAnsi="Arial" w:cs="Times New Roman"/>
          <w:lang w:val="en-GB"/>
        </w:rPr>
        <w:t>Objective 2</w:t>
      </w:r>
      <w:proofErr w:type="gramStart"/>
      <w:r w:rsidRPr="00C3284C">
        <w:rPr>
          <w:rFonts w:ascii="Arial" w:eastAsia="Times New Roman" w:hAnsi="Arial" w:cs="Times New Roman"/>
          <w:lang w:val="en-GB"/>
        </w:rPr>
        <w:t>…..</w:t>
      </w:r>
      <w:proofErr w:type="gramEnd"/>
      <w:r w:rsidRPr="00C3284C">
        <w:rPr>
          <w:rFonts w:ascii="Arial" w:eastAsia="Times New Roman" w:hAnsi="Arial" w:cs="Times New Roman"/>
          <w:lang w:val="en-GB"/>
        </w:rPr>
        <w:t>; and</w:t>
      </w:r>
    </w:p>
    <w:p w14:paraId="06EE3EB5" w14:textId="68AA14BA" w:rsidR="00BF3F05" w:rsidRPr="00BF3F05" w:rsidRDefault="005C0B7B" w:rsidP="00BF3F05">
      <w:pPr>
        <w:pStyle w:val="ListParagraph"/>
        <w:numPr>
          <w:ilvl w:val="0"/>
          <w:numId w:val="22"/>
        </w:numPr>
        <w:spacing w:after="0" w:line="240" w:lineRule="auto"/>
        <w:rPr>
          <w:rFonts w:ascii="Arial" w:eastAsia="Times New Roman" w:hAnsi="Arial" w:cs="Times New Roman"/>
          <w:lang w:val="en-GB"/>
        </w:rPr>
      </w:pPr>
      <w:r w:rsidRPr="00BF3F05">
        <w:rPr>
          <w:rFonts w:ascii="Arial" w:eastAsia="Times New Roman" w:hAnsi="Arial" w:cs="Times New Roman"/>
          <w:lang w:val="en-GB"/>
        </w:rPr>
        <w:t>Objective n</w:t>
      </w:r>
      <w:r w:rsidR="00BF3F05" w:rsidRPr="00BF3F05">
        <w:rPr>
          <w:rFonts w:ascii="Arial" w:eastAsia="Times New Roman" w:hAnsi="Arial" w:cs="Times New Roman"/>
          <w:vertAlign w:val="superscript"/>
          <w:lang w:val="en-GB"/>
        </w:rPr>
        <w:t>th</w:t>
      </w:r>
    </w:p>
    <w:p w14:paraId="11EAC7EB" w14:textId="77777777" w:rsidR="00A2350D" w:rsidRPr="00A2350D" w:rsidRDefault="00A2350D" w:rsidP="00A2350D">
      <w:pPr>
        <w:spacing w:after="0" w:line="240" w:lineRule="auto"/>
        <w:rPr>
          <w:rFonts w:ascii="Arial" w:eastAsia="Times New Roman" w:hAnsi="Arial" w:cs="Times New Roman"/>
          <w:caps/>
          <w:lang w:val="en-GB"/>
        </w:rPr>
      </w:pPr>
    </w:p>
    <w:p w14:paraId="77044820" w14:textId="77777777" w:rsidR="00A2350D" w:rsidRPr="00A2350D" w:rsidRDefault="00A2350D" w:rsidP="00A2350D">
      <w:pPr>
        <w:spacing w:after="0" w:line="240" w:lineRule="auto"/>
        <w:rPr>
          <w:rFonts w:ascii="Arial" w:eastAsia="Times New Roman" w:hAnsi="Arial" w:cs="Times New Roman"/>
          <w:caps/>
          <w:lang w:val="en-GB"/>
        </w:rPr>
      </w:pPr>
    </w:p>
    <w:p w14:paraId="7A4FF7F2" w14:textId="77777777" w:rsidR="00A2350D" w:rsidRPr="00A2350D" w:rsidRDefault="00A2350D" w:rsidP="00A2350D">
      <w:pPr>
        <w:spacing w:after="0" w:line="240" w:lineRule="auto"/>
        <w:jc w:val="center"/>
        <w:rPr>
          <w:rFonts w:ascii="Arial" w:eastAsia="Times New Roman" w:hAnsi="Arial" w:cs="Times New Roman"/>
          <w:b/>
          <w:sz w:val="24"/>
          <w:szCs w:val="24"/>
          <w:lang w:val="en-GB"/>
        </w:rPr>
      </w:pPr>
      <w:r w:rsidRPr="00A2350D">
        <w:rPr>
          <w:rFonts w:ascii="Arial" w:eastAsia="Times New Roman" w:hAnsi="Arial" w:cs="Times New Roman"/>
          <w:b/>
          <w:sz w:val="24"/>
          <w:szCs w:val="24"/>
          <w:lang w:val="en-GB"/>
        </w:rPr>
        <w:t>Literature Review</w:t>
      </w:r>
    </w:p>
    <w:p w14:paraId="68E7F6B9" w14:textId="77777777" w:rsidR="00A2350D" w:rsidRPr="00A2350D" w:rsidRDefault="00A2350D" w:rsidP="00A2350D">
      <w:pPr>
        <w:spacing w:after="0" w:line="240" w:lineRule="auto"/>
        <w:jc w:val="center"/>
        <w:rPr>
          <w:rFonts w:ascii="Arial" w:eastAsia="Times New Roman" w:hAnsi="Arial" w:cs="Times New Roman"/>
          <w:b/>
          <w:caps/>
          <w:sz w:val="24"/>
          <w:szCs w:val="24"/>
          <w:lang w:val="en-GB"/>
        </w:rPr>
      </w:pPr>
      <w:r w:rsidRPr="00A2350D">
        <w:rPr>
          <w:rFonts w:ascii="Arial" w:eastAsia="Times New Roman" w:hAnsi="Arial" w:cs="Times New Roman"/>
          <w:b/>
          <w:caps/>
          <w:sz w:val="24"/>
          <w:szCs w:val="24"/>
          <w:lang w:val="en-GB"/>
        </w:rPr>
        <w:t>(</w:t>
      </w:r>
      <w:r w:rsidRPr="00A2350D">
        <w:rPr>
          <w:rFonts w:ascii="Arial" w:eastAsia="Times New Roman" w:hAnsi="Arial" w:cs="Times New Roman"/>
          <w:b/>
          <w:sz w:val="24"/>
          <w:szCs w:val="24"/>
          <w:lang w:val="en-GB"/>
        </w:rPr>
        <w:t>Arial, font size 12, Bold</w:t>
      </w:r>
      <w:r w:rsidRPr="00A2350D">
        <w:rPr>
          <w:rFonts w:ascii="Arial" w:eastAsia="Times New Roman" w:hAnsi="Arial" w:cs="Times New Roman"/>
          <w:b/>
          <w:caps/>
          <w:sz w:val="24"/>
          <w:szCs w:val="24"/>
          <w:lang w:val="en-GB"/>
        </w:rPr>
        <w:t>)</w:t>
      </w:r>
    </w:p>
    <w:p w14:paraId="25F10222" w14:textId="77777777" w:rsidR="00A2350D" w:rsidRPr="00A2350D" w:rsidRDefault="00A2350D" w:rsidP="00A2350D">
      <w:pPr>
        <w:spacing w:after="0" w:line="240" w:lineRule="auto"/>
        <w:jc w:val="both"/>
        <w:rPr>
          <w:rFonts w:ascii="Arial" w:eastAsia="Times New Roman" w:hAnsi="Arial" w:cs="Times New Roman"/>
          <w:b/>
          <w:lang w:val="en-GB"/>
        </w:rPr>
      </w:pPr>
    </w:p>
    <w:p w14:paraId="29EB8D8C" w14:textId="77777777" w:rsidR="00A2350D" w:rsidRPr="00A2350D" w:rsidRDefault="00A2350D" w:rsidP="00A2350D">
      <w:pPr>
        <w:spacing w:after="0" w:line="240" w:lineRule="auto"/>
        <w:ind w:firstLine="567"/>
        <w:rPr>
          <w:rFonts w:ascii="Arial" w:eastAsia="Times New Roman" w:hAnsi="Arial" w:cs="Times New Roman"/>
          <w:lang w:val="en-GB"/>
        </w:rPr>
      </w:pPr>
      <w:r w:rsidRPr="00A2350D">
        <w:rPr>
          <w:rFonts w:ascii="Arial" w:eastAsia="Times New Roman" w:hAnsi="Arial" w:cs="Times New Roman"/>
          <w:lang w:val="en-GB"/>
        </w:rPr>
        <w:t xml:space="preserve">The third section is a section on the literature review carried out for the research. It ought to introduce crucial theory or theoretical framework and past studies. The description of past studies is required and must be based on largely work within the last ten years. The references related to all citations appearing in the article must be listed at the end of the article using the American Psychological Association (APA) Guidelines (refer the APA Publication Manual). In addition, authors must also adhere to the APA standards and guidelines on plagiarism, and on quoting the work of others (including authors’ own work). Authors are also reminded that paraphrasing someone’s original work is not permitted if the original work is not properly credited.  This section should lead towards the formulation of the research objective(s). </w:t>
      </w:r>
    </w:p>
    <w:p w14:paraId="4CA1FA5E" w14:textId="77777777" w:rsidR="00A2350D" w:rsidRPr="00A2350D" w:rsidRDefault="00A2350D" w:rsidP="00A2350D">
      <w:pPr>
        <w:spacing w:after="0" w:line="240" w:lineRule="auto"/>
        <w:rPr>
          <w:rFonts w:ascii="Arial" w:eastAsia="Times New Roman" w:hAnsi="Arial" w:cs="Times New Roman"/>
          <w:lang w:val="en-GB"/>
        </w:rPr>
      </w:pPr>
    </w:p>
    <w:p w14:paraId="7D0EBF10" w14:textId="77777777" w:rsidR="00A2350D" w:rsidRPr="00A2350D" w:rsidRDefault="00A2350D" w:rsidP="00A2350D">
      <w:pPr>
        <w:spacing w:after="0" w:line="240" w:lineRule="auto"/>
        <w:ind w:firstLine="567"/>
        <w:rPr>
          <w:rFonts w:ascii="Arial" w:eastAsia="Times New Roman" w:hAnsi="Arial" w:cs="Times New Roman"/>
          <w:lang w:val="en-GB"/>
        </w:rPr>
      </w:pPr>
      <w:r w:rsidRPr="00A2350D">
        <w:rPr>
          <w:rFonts w:ascii="Arial" w:eastAsia="Times New Roman" w:hAnsi="Arial" w:cs="Times New Roman"/>
          <w:lang w:val="en-GB"/>
        </w:rPr>
        <w:t xml:space="preserve">Presentation of numbered or bulleted lists follows as shown below. If complete sentences are used, each point must begin with a capital letter and end with a full stop. Else, each point must begin with lower case letter and:  </w:t>
      </w:r>
    </w:p>
    <w:p w14:paraId="39C4BDA0" w14:textId="77777777" w:rsidR="00A2350D" w:rsidRPr="00A2350D" w:rsidRDefault="00A2350D" w:rsidP="00A2350D">
      <w:pPr>
        <w:spacing w:after="0" w:line="240" w:lineRule="auto"/>
        <w:ind w:firstLine="567"/>
        <w:rPr>
          <w:rFonts w:ascii="Arial" w:eastAsia="Times New Roman" w:hAnsi="Arial" w:cs="Times New Roman"/>
          <w:lang w:val="en-GB"/>
        </w:rPr>
      </w:pPr>
    </w:p>
    <w:p w14:paraId="4BAB83DB" w14:textId="77777777" w:rsidR="00A2350D" w:rsidRPr="00A2350D" w:rsidRDefault="00A2350D" w:rsidP="00A2350D">
      <w:pPr>
        <w:spacing w:after="0" w:line="240" w:lineRule="auto"/>
        <w:ind w:firstLine="567"/>
        <w:rPr>
          <w:rFonts w:ascii="Arial" w:eastAsia="Times New Roman" w:hAnsi="Arial" w:cs="Times New Roman"/>
          <w:lang w:val="en-GB"/>
        </w:rPr>
      </w:pPr>
      <w:r w:rsidRPr="00A2350D">
        <w:rPr>
          <w:rFonts w:ascii="Arial" w:eastAsia="Times New Roman" w:hAnsi="Arial" w:cs="Times New Roman"/>
          <w:lang w:val="en-GB"/>
        </w:rPr>
        <w:t xml:space="preserve">For numbered lists:  </w:t>
      </w:r>
    </w:p>
    <w:p w14:paraId="0DEE5582" w14:textId="77777777" w:rsidR="00A2350D" w:rsidRPr="00A2350D" w:rsidRDefault="00A2350D" w:rsidP="00A2350D">
      <w:pPr>
        <w:spacing w:after="0" w:line="240" w:lineRule="auto"/>
        <w:ind w:firstLine="567"/>
        <w:rPr>
          <w:rFonts w:ascii="Arial" w:eastAsia="Times New Roman" w:hAnsi="Arial" w:cs="Times New Roman"/>
          <w:lang w:val="en-GB"/>
        </w:rPr>
      </w:pPr>
      <w:r w:rsidRPr="00A2350D">
        <w:rPr>
          <w:rFonts w:ascii="Arial" w:eastAsia="Times New Roman" w:hAnsi="Arial" w:cs="Times New Roman"/>
          <w:lang w:val="en-GB"/>
        </w:rPr>
        <w:t xml:space="preserve"> </w:t>
      </w:r>
    </w:p>
    <w:p w14:paraId="0B5313C1" w14:textId="77777777" w:rsidR="00A2350D" w:rsidRPr="00A2350D" w:rsidRDefault="00A2350D" w:rsidP="00A2350D">
      <w:pPr>
        <w:numPr>
          <w:ilvl w:val="0"/>
          <w:numId w:val="18"/>
        </w:numPr>
        <w:tabs>
          <w:tab w:val="left" w:pos="993"/>
        </w:tabs>
        <w:spacing w:after="0" w:line="240" w:lineRule="auto"/>
        <w:ind w:left="993" w:hanging="426"/>
        <w:rPr>
          <w:rFonts w:ascii="Arial" w:eastAsia="Times New Roman" w:hAnsi="Arial" w:cs="Times New Roman"/>
          <w:lang w:val="en-GB"/>
        </w:rPr>
      </w:pPr>
      <w:r w:rsidRPr="00A2350D">
        <w:rPr>
          <w:rFonts w:ascii="Arial" w:eastAsia="Times New Roman" w:hAnsi="Arial" w:cs="Times New Roman"/>
          <w:lang w:val="en-GB"/>
        </w:rPr>
        <w:t>note the use of colon in the introductory sentence</w:t>
      </w:r>
    </w:p>
    <w:p w14:paraId="0D297715" w14:textId="77777777" w:rsidR="00A2350D" w:rsidRPr="00A2350D" w:rsidRDefault="00A2350D" w:rsidP="00A2350D">
      <w:pPr>
        <w:numPr>
          <w:ilvl w:val="0"/>
          <w:numId w:val="18"/>
        </w:numPr>
        <w:tabs>
          <w:tab w:val="left" w:pos="993"/>
        </w:tabs>
        <w:spacing w:after="0" w:line="240" w:lineRule="auto"/>
        <w:ind w:left="993" w:hanging="426"/>
        <w:rPr>
          <w:rFonts w:ascii="Arial" w:eastAsia="Times New Roman" w:hAnsi="Arial" w:cs="Times New Roman"/>
          <w:lang w:val="en-GB"/>
        </w:rPr>
      </w:pPr>
      <w:r w:rsidRPr="00A2350D">
        <w:rPr>
          <w:rFonts w:ascii="Arial" w:eastAsia="Times New Roman" w:hAnsi="Arial" w:cs="Times New Roman"/>
          <w:lang w:val="en-GB"/>
        </w:rPr>
        <w:t>longer sentences may end with a semi-colon</w:t>
      </w:r>
    </w:p>
    <w:p w14:paraId="0ACA1B4D" w14:textId="77777777" w:rsidR="00A2350D" w:rsidRPr="00A2350D" w:rsidRDefault="00A2350D" w:rsidP="00A2350D">
      <w:pPr>
        <w:numPr>
          <w:ilvl w:val="0"/>
          <w:numId w:val="18"/>
        </w:numPr>
        <w:tabs>
          <w:tab w:val="left" w:pos="993"/>
        </w:tabs>
        <w:spacing w:after="0" w:line="240" w:lineRule="auto"/>
        <w:ind w:left="993" w:hanging="426"/>
        <w:rPr>
          <w:rFonts w:ascii="Arial" w:eastAsia="Times New Roman" w:hAnsi="Arial" w:cs="Times New Roman"/>
          <w:lang w:val="en-GB"/>
        </w:rPr>
      </w:pPr>
      <w:r w:rsidRPr="00A2350D">
        <w:rPr>
          <w:rFonts w:ascii="Arial" w:eastAsia="Times New Roman" w:hAnsi="Arial" w:cs="Times New Roman"/>
          <w:lang w:val="en-GB"/>
        </w:rPr>
        <w:t>if semi-colons are used the second last point should include the word and following semi-colon; and</w:t>
      </w:r>
    </w:p>
    <w:p w14:paraId="06861512" w14:textId="77777777" w:rsidR="00A2350D" w:rsidRPr="00A2350D" w:rsidRDefault="00A2350D" w:rsidP="00A2350D">
      <w:pPr>
        <w:numPr>
          <w:ilvl w:val="0"/>
          <w:numId w:val="18"/>
        </w:numPr>
        <w:tabs>
          <w:tab w:val="left" w:pos="993"/>
        </w:tabs>
        <w:spacing w:after="0" w:line="240" w:lineRule="auto"/>
        <w:ind w:left="993" w:hanging="426"/>
        <w:rPr>
          <w:rFonts w:ascii="Arial" w:eastAsia="Times New Roman" w:hAnsi="Arial" w:cs="Times New Roman"/>
          <w:lang w:val="en-GB"/>
        </w:rPr>
      </w:pPr>
      <w:r w:rsidRPr="00A2350D">
        <w:rPr>
          <w:rFonts w:ascii="Arial" w:eastAsia="Times New Roman" w:hAnsi="Arial" w:cs="Times New Roman"/>
          <w:lang w:val="en-GB"/>
        </w:rPr>
        <w:t xml:space="preserve">the final point must end with a full stop. </w:t>
      </w:r>
    </w:p>
    <w:p w14:paraId="60E2FA93" w14:textId="77777777" w:rsidR="00A2350D" w:rsidRPr="00A2350D" w:rsidRDefault="00A2350D" w:rsidP="00A2350D">
      <w:pPr>
        <w:spacing w:after="0" w:line="240" w:lineRule="auto"/>
        <w:rPr>
          <w:rFonts w:ascii="Arial" w:eastAsia="Times New Roman" w:hAnsi="Arial" w:cs="Times New Roman"/>
          <w:lang w:val="en-GB"/>
        </w:rPr>
      </w:pPr>
    </w:p>
    <w:p w14:paraId="7EB3CB97" w14:textId="77777777" w:rsidR="00A2350D" w:rsidRPr="00A2350D" w:rsidRDefault="00A2350D" w:rsidP="00A2350D">
      <w:pPr>
        <w:spacing w:after="0" w:line="240" w:lineRule="auto"/>
        <w:ind w:firstLine="567"/>
        <w:rPr>
          <w:rFonts w:ascii="Arial" w:eastAsia="Times New Roman" w:hAnsi="Arial" w:cs="Times New Roman"/>
          <w:lang w:val="en-GB"/>
        </w:rPr>
      </w:pPr>
      <w:r w:rsidRPr="00A2350D">
        <w:rPr>
          <w:rFonts w:ascii="Arial" w:eastAsia="Times New Roman" w:hAnsi="Arial" w:cs="Times New Roman"/>
          <w:lang w:val="en-GB"/>
        </w:rPr>
        <w:t xml:space="preserve">For bulleted lists:  </w:t>
      </w:r>
    </w:p>
    <w:p w14:paraId="5296592A" w14:textId="77777777" w:rsidR="00A2350D" w:rsidRPr="00A2350D" w:rsidRDefault="00A2350D" w:rsidP="00A2350D">
      <w:pPr>
        <w:spacing w:after="0" w:line="240" w:lineRule="auto"/>
        <w:rPr>
          <w:rFonts w:ascii="Arial" w:eastAsia="Times New Roman" w:hAnsi="Arial" w:cs="Times New Roman"/>
          <w:lang w:val="en-GB"/>
        </w:rPr>
      </w:pPr>
    </w:p>
    <w:p w14:paraId="6CE77D17" w14:textId="77777777" w:rsidR="00A2350D" w:rsidRPr="00A2350D" w:rsidRDefault="00A2350D" w:rsidP="00A2350D">
      <w:pPr>
        <w:numPr>
          <w:ilvl w:val="0"/>
          <w:numId w:val="17"/>
        </w:numPr>
        <w:spacing w:after="0" w:line="240" w:lineRule="auto"/>
        <w:ind w:left="993"/>
        <w:rPr>
          <w:rFonts w:ascii="Arial" w:eastAsia="Times New Roman" w:hAnsi="Arial" w:cs="Times New Roman"/>
          <w:lang w:val="en-GB"/>
        </w:rPr>
      </w:pPr>
      <w:r w:rsidRPr="00A2350D">
        <w:rPr>
          <w:rFonts w:ascii="Arial" w:eastAsia="Times New Roman" w:hAnsi="Arial" w:cs="Times New Roman"/>
          <w:lang w:val="en-GB"/>
        </w:rPr>
        <w:t>note the use of colon in the introductory sentence</w:t>
      </w:r>
    </w:p>
    <w:p w14:paraId="07B6DD96" w14:textId="77777777" w:rsidR="00A2350D" w:rsidRPr="00A2350D" w:rsidRDefault="00A2350D" w:rsidP="00A2350D">
      <w:pPr>
        <w:numPr>
          <w:ilvl w:val="0"/>
          <w:numId w:val="17"/>
        </w:numPr>
        <w:spacing w:after="0" w:line="240" w:lineRule="auto"/>
        <w:ind w:left="993"/>
        <w:rPr>
          <w:rFonts w:ascii="Arial" w:eastAsia="Times New Roman" w:hAnsi="Arial" w:cs="Times New Roman"/>
          <w:lang w:val="en-GB"/>
        </w:rPr>
      </w:pPr>
      <w:r w:rsidRPr="00A2350D">
        <w:rPr>
          <w:rFonts w:ascii="Arial" w:eastAsia="Times New Roman" w:hAnsi="Arial" w:cs="Times New Roman"/>
          <w:lang w:val="en-GB"/>
        </w:rPr>
        <w:t>longer sentences may end with a semi-colon</w:t>
      </w:r>
    </w:p>
    <w:p w14:paraId="0D5F6B48" w14:textId="77777777" w:rsidR="00A2350D" w:rsidRPr="00A2350D" w:rsidRDefault="00A2350D" w:rsidP="00A2350D">
      <w:pPr>
        <w:numPr>
          <w:ilvl w:val="0"/>
          <w:numId w:val="17"/>
        </w:numPr>
        <w:spacing w:after="0" w:line="240" w:lineRule="auto"/>
        <w:ind w:left="993"/>
        <w:rPr>
          <w:rFonts w:ascii="Arial" w:eastAsia="Times New Roman" w:hAnsi="Arial" w:cs="Times New Roman"/>
          <w:lang w:val="en-GB"/>
        </w:rPr>
      </w:pPr>
      <w:r w:rsidRPr="00A2350D">
        <w:rPr>
          <w:rFonts w:ascii="Arial" w:eastAsia="Times New Roman" w:hAnsi="Arial" w:cs="Times New Roman"/>
          <w:lang w:val="en-GB"/>
        </w:rPr>
        <w:t>if semi-colons are used the second last point should include the word and following semi-colon; and</w:t>
      </w:r>
    </w:p>
    <w:p w14:paraId="20A36DF1" w14:textId="77777777" w:rsidR="00A2350D" w:rsidRPr="00A2350D" w:rsidRDefault="00A2350D" w:rsidP="00A2350D">
      <w:pPr>
        <w:numPr>
          <w:ilvl w:val="0"/>
          <w:numId w:val="17"/>
        </w:numPr>
        <w:spacing w:after="0" w:line="240" w:lineRule="auto"/>
        <w:ind w:left="993"/>
        <w:rPr>
          <w:rFonts w:ascii="Arial" w:eastAsia="Times New Roman" w:hAnsi="Arial" w:cs="Times New Roman"/>
          <w:lang w:val="en-GB"/>
        </w:rPr>
      </w:pPr>
      <w:r w:rsidRPr="00A2350D">
        <w:rPr>
          <w:rFonts w:ascii="Arial" w:eastAsia="Times New Roman" w:hAnsi="Arial" w:cs="Times New Roman"/>
          <w:lang w:val="en-GB"/>
        </w:rPr>
        <w:t xml:space="preserve">the final point must end with a full stop. </w:t>
      </w:r>
    </w:p>
    <w:p w14:paraId="38BD86A6" w14:textId="77777777" w:rsidR="00A2350D" w:rsidRPr="00A2350D" w:rsidRDefault="00A2350D" w:rsidP="00A2350D">
      <w:pPr>
        <w:spacing w:after="0" w:line="240" w:lineRule="auto"/>
        <w:rPr>
          <w:rFonts w:ascii="Arial" w:eastAsia="Times New Roman" w:hAnsi="Arial" w:cs="Times New Roman"/>
          <w:lang w:val="en-GB"/>
        </w:rPr>
      </w:pPr>
    </w:p>
    <w:p w14:paraId="59E36ED0" w14:textId="77777777" w:rsidR="00A2350D" w:rsidRPr="00A2350D" w:rsidRDefault="00A2350D" w:rsidP="00A2350D">
      <w:pPr>
        <w:spacing w:after="0" w:line="240" w:lineRule="auto"/>
        <w:rPr>
          <w:rFonts w:ascii="Arial" w:eastAsia="Times New Roman" w:hAnsi="Arial" w:cs="Times New Roman"/>
          <w:lang w:val="en-GB"/>
        </w:rPr>
      </w:pPr>
    </w:p>
    <w:p w14:paraId="051EF99B" w14:textId="77777777" w:rsidR="00A2350D" w:rsidRPr="00A2350D" w:rsidRDefault="00A2350D" w:rsidP="00A2350D">
      <w:pPr>
        <w:spacing w:after="0" w:line="240" w:lineRule="auto"/>
        <w:jc w:val="center"/>
        <w:rPr>
          <w:rFonts w:ascii="Arial" w:eastAsia="Times New Roman" w:hAnsi="Arial" w:cs="Times New Roman"/>
          <w:b/>
          <w:sz w:val="24"/>
          <w:szCs w:val="24"/>
          <w:lang w:val="en-GB"/>
        </w:rPr>
      </w:pPr>
      <w:r w:rsidRPr="00A2350D">
        <w:rPr>
          <w:rFonts w:ascii="Arial" w:eastAsia="Times New Roman" w:hAnsi="Arial" w:cs="Times New Roman"/>
          <w:b/>
          <w:sz w:val="24"/>
          <w:szCs w:val="24"/>
          <w:lang w:val="en-GB"/>
        </w:rPr>
        <w:t xml:space="preserve">Research Method </w:t>
      </w:r>
      <w:r w:rsidRPr="00A2350D">
        <w:rPr>
          <w:rFonts w:ascii="Arial" w:eastAsia="Times New Roman" w:hAnsi="Arial" w:cs="Times New Roman"/>
          <w:b/>
          <w:lang w:val="en-GB"/>
        </w:rPr>
        <w:t>&lt;first heading&gt;</w:t>
      </w:r>
    </w:p>
    <w:p w14:paraId="105A7332" w14:textId="77777777" w:rsidR="00A2350D" w:rsidRPr="00A2350D" w:rsidRDefault="00A2350D" w:rsidP="00A2350D">
      <w:pPr>
        <w:spacing w:after="0" w:line="240" w:lineRule="auto"/>
        <w:jc w:val="center"/>
        <w:rPr>
          <w:rFonts w:ascii="Arial" w:eastAsia="Times New Roman" w:hAnsi="Arial" w:cs="Times New Roman"/>
          <w:b/>
          <w:caps/>
          <w:sz w:val="24"/>
          <w:szCs w:val="24"/>
          <w:lang w:val="en-GB"/>
        </w:rPr>
      </w:pPr>
      <w:r w:rsidRPr="00A2350D">
        <w:rPr>
          <w:rFonts w:ascii="Arial" w:eastAsia="Times New Roman" w:hAnsi="Arial" w:cs="Times New Roman"/>
          <w:b/>
          <w:caps/>
          <w:sz w:val="24"/>
          <w:szCs w:val="24"/>
          <w:lang w:val="en-GB"/>
        </w:rPr>
        <w:t>(</w:t>
      </w:r>
      <w:r w:rsidRPr="00A2350D">
        <w:rPr>
          <w:rFonts w:ascii="Arial" w:eastAsia="Times New Roman" w:hAnsi="Arial" w:cs="Times New Roman"/>
          <w:b/>
          <w:sz w:val="24"/>
          <w:szCs w:val="24"/>
          <w:lang w:val="en-GB"/>
        </w:rPr>
        <w:t>Arial, font size 12, Bold</w:t>
      </w:r>
      <w:r w:rsidRPr="00A2350D">
        <w:rPr>
          <w:rFonts w:ascii="Arial" w:eastAsia="Times New Roman" w:hAnsi="Arial" w:cs="Times New Roman"/>
          <w:b/>
          <w:caps/>
          <w:sz w:val="24"/>
          <w:szCs w:val="24"/>
          <w:lang w:val="en-GB"/>
        </w:rPr>
        <w:t>)</w:t>
      </w:r>
    </w:p>
    <w:p w14:paraId="79020E5E" w14:textId="77777777" w:rsidR="00A2350D" w:rsidRPr="00A2350D" w:rsidRDefault="00A2350D" w:rsidP="00A2350D">
      <w:pPr>
        <w:spacing w:after="0" w:line="240" w:lineRule="auto"/>
        <w:jc w:val="both"/>
        <w:rPr>
          <w:rFonts w:ascii="Arial" w:eastAsia="Times New Roman" w:hAnsi="Arial" w:cs="Times New Roman"/>
          <w:b/>
          <w:lang w:val="en-GB"/>
        </w:rPr>
      </w:pPr>
    </w:p>
    <w:p w14:paraId="5EEE17BE" w14:textId="77777777" w:rsidR="00A2350D" w:rsidRPr="00A2350D" w:rsidRDefault="00A2350D" w:rsidP="00A2350D">
      <w:pPr>
        <w:spacing w:after="0" w:line="240" w:lineRule="auto"/>
        <w:ind w:firstLine="567"/>
        <w:rPr>
          <w:rFonts w:ascii="Arial" w:eastAsia="Times New Roman" w:hAnsi="Arial" w:cs="Times New Roman"/>
          <w:lang w:val="en-GB"/>
        </w:rPr>
      </w:pPr>
      <w:r w:rsidRPr="00A2350D">
        <w:rPr>
          <w:rFonts w:ascii="Arial" w:eastAsia="Times New Roman" w:hAnsi="Arial" w:cs="Times New Roman"/>
          <w:lang w:val="en-GB"/>
        </w:rPr>
        <w:t xml:space="preserve">The forth section on research method is important. This section ought to describe details concerning the research design, sampling method, instrumentations used, the processes involved including the data analysis method, and other details related to the work that has been carried out.  </w:t>
      </w:r>
    </w:p>
    <w:p w14:paraId="471402C2" w14:textId="77777777" w:rsidR="009A3F8B" w:rsidRPr="005439D5" w:rsidRDefault="009A3F8B" w:rsidP="009A3F8B">
      <w:pPr>
        <w:pStyle w:val="Head1"/>
        <w:spacing w:before="0" w:after="0"/>
        <w:jc w:val="both"/>
        <w:rPr>
          <w:rFonts w:ascii="Times New Roman" w:hAnsi="Times New Roman"/>
          <w:b w:val="0"/>
          <w:bCs/>
          <w:sz w:val="22"/>
          <w:szCs w:val="22"/>
        </w:rPr>
      </w:pPr>
    </w:p>
    <w:p w14:paraId="4CC22689" w14:textId="77777777" w:rsidR="006B263D" w:rsidRPr="005D1909" w:rsidRDefault="006B263D" w:rsidP="006B263D">
      <w:pPr>
        <w:pStyle w:val="Head1"/>
        <w:spacing w:before="0" w:after="0"/>
        <w:jc w:val="left"/>
        <w:rPr>
          <w:sz w:val="22"/>
          <w:szCs w:val="22"/>
          <w:lang w:val="en-GB"/>
        </w:rPr>
      </w:pPr>
      <w:r w:rsidRPr="005D1909">
        <w:rPr>
          <w:caps w:val="0"/>
          <w:sz w:val="22"/>
          <w:szCs w:val="22"/>
          <w:lang w:val="en-GB"/>
        </w:rPr>
        <w:t>Research Method 1</w:t>
      </w:r>
      <w:r>
        <w:rPr>
          <w:caps w:val="0"/>
          <w:sz w:val="22"/>
          <w:szCs w:val="22"/>
          <w:lang w:val="en-GB"/>
        </w:rPr>
        <w:t xml:space="preserve"> &lt;second heading&gt;</w:t>
      </w:r>
      <w:r w:rsidRPr="005D1909">
        <w:rPr>
          <w:caps w:val="0"/>
          <w:sz w:val="22"/>
          <w:szCs w:val="22"/>
          <w:lang w:val="en-GB"/>
        </w:rPr>
        <w:t xml:space="preserve"> </w:t>
      </w:r>
      <w:r w:rsidRPr="005D1909">
        <w:rPr>
          <w:sz w:val="22"/>
          <w:szCs w:val="22"/>
          <w:lang w:val="en-GB"/>
        </w:rPr>
        <w:t>(</w:t>
      </w:r>
      <w:r w:rsidRPr="005D1909">
        <w:rPr>
          <w:caps w:val="0"/>
          <w:sz w:val="22"/>
          <w:szCs w:val="22"/>
          <w:lang w:val="en-GB"/>
        </w:rPr>
        <w:t xml:space="preserve">Arial, font size 11, </w:t>
      </w:r>
      <w:r>
        <w:rPr>
          <w:caps w:val="0"/>
          <w:sz w:val="22"/>
          <w:szCs w:val="22"/>
          <w:lang w:val="en-GB"/>
        </w:rPr>
        <w:t>b</w:t>
      </w:r>
      <w:r w:rsidRPr="005D1909">
        <w:rPr>
          <w:caps w:val="0"/>
          <w:sz w:val="22"/>
          <w:szCs w:val="22"/>
          <w:lang w:val="en-GB"/>
        </w:rPr>
        <w:t>old</w:t>
      </w:r>
      <w:r w:rsidRPr="005D1909">
        <w:rPr>
          <w:sz w:val="22"/>
          <w:szCs w:val="22"/>
          <w:lang w:val="en-GB"/>
        </w:rPr>
        <w:t>)</w:t>
      </w:r>
    </w:p>
    <w:p w14:paraId="4F4D2C0D" w14:textId="77777777" w:rsidR="006B263D" w:rsidRPr="00AD730B" w:rsidRDefault="006B263D" w:rsidP="006B263D">
      <w:pPr>
        <w:pStyle w:val="Bodytext0"/>
        <w:jc w:val="left"/>
        <w:rPr>
          <w:sz w:val="22"/>
          <w:szCs w:val="22"/>
          <w:lang w:val="en-GB"/>
        </w:rPr>
      </w:pPr>
    </w:p>
    <w:p w14:paraId="5E9FBB73" w14:textId="77777777" w:rsidR="006B263D" w:rsidRDefault="006B263D" w:rsidP="006B263D">
      <w:pPr>
        <w:pStyle w:val="Bodytext0"/>
        <w:ind w:firstLine="567"/>
        <w:jc w:val="left"/>
        <w:rPr>
          <w:sz w:val="22"/>
          <w:szCs w:val="22"/>
          <w:lang w:val="en-GB"/>
        </w:rPr>
      </w:pPr>
      <w:r>
        <w:rPr>
          <w:sz w:val="22"/>
          <w:szCs w:val="22"/>
          <w:lang w:val="en-GB"/>
        </w:rPr>
        <w:t>The first sub-heading in Arial, font size 11 and bold. Text begins a new paragraph.</w:t>
      </w:r>
    </w:p>
    <w:p w14:paraId="30E7049E" w14:textId="77777777" w:rsidR="006B263D" w:rsidRDefault="006B263D" w:rsidP="006B263D">
      <w:pPr>
        <w:pStyle w:val="Bodytext0"/>
        <w:ind w:firstLine="567"/>
        <w:jc w:val="left"/>
        <w:rPr>
          <w:sz w:val="22"/>
          <w:szCs w:val="22"/>
          <w:lang w:val="en-GB"/>
        </w:rPr>
      </w:pPr>
    </w:p>
    <w:p w14:paraId="29A8F312" w14:textId="77777777" w:rsidR="006B263D" w:rsidRDefault="006B263D" w:rsidP="006B263D">
      <w:pPr>
        <w:pStyle w:val="Bodytext0"/>
        <w:ind w:firstLine="567"/>
        <w:jc w:val="left"/>
        <w:rPr>
          <w:sz w:val="22"/>
          <w:szCs w:val="22"/>
          <w:lang w:val="en-GB"/>
        </w:rPr>
      </w:pPr>
    </w:p>
    <w:p w14:paraId="5181D2EE" w14:textId="77777777" w:rsidR="006B263D" w:rsidRPr="005E3446" w:rsidRDefault="006B263D" w:rsidP="006B263D">
      <w:pPr>
        <w:pStyle w:val="Head1"/>
        <w:spacing w:before="0" w:after="0"/>
        <w:ind w:left="567" w:hanging="567"/>
        <w:jc w:val="left"/>
        <w:rPr>
          <w:i/>
          <w:caps w:val="0"/>
          <w:sz w:val="22"/>
          <w:szCs w:val="22"/>
          <w:lang w:val="en-GB"/>
        </w:rPr>
      </w:pPr>
      <w:r w:rsidRPr="005E3446">
        <w:rPr>
          <w:i/>
          <w:caps w:val="0"/>
          <w:sz w:val="22"/>
          <w:szCs w:val="22"/>
          <w:lang w:val="en-GB"/>
        </w:rPr>
        <w:lastRenderedPageBreak/>
        <w:t xml:space="preserve">Research </w:t>
      </w:r>
      <w:proofErr w:type="gramStart"/>
      <w:r w:rsidRPr="005E3446">
        <w:rPr>
          <w:i/>
          <w:caps w:val="0"/>
          <w:sz w:val="22"/>
          <w:szCs w:val="22"/>
          <w:lang w:val="en-GB"/>
        </w:rPr>
        <w:t>Method  &lt;</w:t>
      </w:r>
      <w:proofErr w:type="gramEnd"/>
      <w:r w:rsidRPr="005E3446">
        <w:rPr>
          <w:i/>
          <w:caps w:val="0"/>
          <w:sz w:val="22"/>
          <w:szCs w:val="22"/>
          <w:lang w:val="en-GB"/>
        </w:rPr>
        <w:t xml:space="preserve">third heading&gt; </w:t>
      </w:r>
      <w:r w:rsidRPr="005E3446">
        <w:rPr>
          <w:i/>
          <w:sz w:val="22"/>
          <w:szCs w:val="22"/>
          <w:lang w:val="en-GB"/>
        </w:rPr>
        <w:t>(</w:t>
      </w:r>
      <w:r w:rsidRPr="005E3446">
        <w:rPr>
          <w:i/>
          <w:caps w:val="0"/>
          <w:sz w:val="22"/>
          <w:szCs w:val="22"/>
          <w:lang w:val="en-GB"/>
        </w:rPr>
        <w:t>Arial, font size 11, bold, italic</w:t>
      </w:r>
      <w:r w:rsidRPr="005E3446">
        <w:rPr>
          <w:i/>
          <w:sz w:val="22"/>
          <w:szCs w:val="22"/>
          <w:lang w:val="en-GB"/>
        </w:rPr>
        <w:t>)</w:t>
      </w:r>
    </w:p>
    <w:p w14:paraId="7C85C2AF" w14:textId="77777777" w:rsidR="006B263D" w:rsidRDefault="006B263D" w:rsidP="006B263D">
      <w:pPr>
        <w:pStyle w:val="Head1"/>
        <w:spacing w:before="0" w:after="0"/>
        <w:ind w:left="567" w:hanging="567"/>
        <w:jc w:val="left"/>
        <w:rPr>
          <w:b w:val="0"/>
          <w:caps w:val="0"/>
          <w:sz w:val="22"/>
          <w:szCs w:val="22"/>
          <w:lang w:val="en-GB"/>
        </w:rPr>
      </w:pPr>
    </w:p>
    <w:p w14:paraId="328AA5B1" w14:textId="77777777" w:rsidR="006B263D" w:rsidRDefault="006B263D" w:rsidP="006B263D">
      <w:pPr>
        <w:pStyle w:val="Head1"/>
        <w:spacing w:before="0" w:after="0"/>
        <w:ind w:firstLine="567"/>
        <w:jc w:val="left"/>
        <w:rPr>
          <w:b w:val="0"/>
          <w:caps w:val="0"/>
          <w:sz w:val="22"/>
          <w:szCs w:val="22"/>
          <w:lang w:val="en-GB"/>
        </w:rPr>
      </w:pPr>
      <w:r>
        <w:rPr>
          <w:b w:val="0"/>
          <w:caps w:val="0"/>
          <w:sz w:val="22"/>
          <w:szCs w:val="22"/>
          <w:lang w:val="en-GB"/>
        </w:rPr>
        <w:t>T</w:t>
      </w:r>
      <w:r w:rsidRPr="00E8710E">
        <w:rPr>
          <w:b w:val="0"/>
          <w:caps w:val="0"/>
          <w:sz w:val="22"/>
          <w:szCs w:val="22"/>
          <w:lang w:val="en-GB"/>
        </w:rPr>
        <w:t xml:space="preserve">he second sub-heading in </w:t>
      </w:r>
      <w:r>
        <w:rPr>
          <w:b w:val="0"/>
          <w:caps w:val="0"/>
          <w:sz w:val="22"/>
          <w:szCs w:val="22"/>
          <w:lang w:val="en-GB"/>
        </w:rPr>
        <w:t>A</w:t>
      </w:r>
      <w:r w:rsidRPr="00E8710E">
        <w:rPr>
          <w:b w:val="0"/>
          <w:caps w:val="0"/>
          <w:sz w:val="22"/>
          <w:szCs w:val="22"/>
          <w:lang w:val="en-GB"/>
        </w:rPr>
        <w:t xml:space="preserve">rial, font size 11, indented and bold. </w:t>
      </w:r>
      <w:r>
        <w:rPr>
          <w:b w:val="0"/>
          <w:caps w:val="0"/>
          <w:sz w:val="22"/>
          <w:szCs w:val="22"/>
          <w:lang w:val="en-GB"/>
        </w:rPr>
        <w:t xml:space="preserve"> </w:t>
      </w:r>
      <w:r w:rsidRPr="005E3446">
        <w:rPr>
          <w:b w:val="0"/>
          <w:caps w:val="0"/>
          <w:sz w:val="22"/>
          <w:szCs w:val="22"/>
          <w:lang w:val="en-GB"/>
        </w:rPr>
        <w:t>Text begins a new paragraph.</w:t>
      </w:r>
    </w:p>
    <w:p w14:paraId="0C03435B" w14:textId="77777777" w:rsidR="006B263D" w:rsidRDefault="006B263D" w:rsidP="006B263D">
      <w:pPr>
        <w:pStyle w:val="Head1"/>
        <w:spacing w:before="0" w:after="0"/>
        <w:ind w:firstLine="567"/>
        <w:jc w:val="left"/>
        <w:rPr>
          <w:b w:val="0"/>
          <w:caps w:val="0"/>
          <w:sz w:val="22"/>
          <w:szCs w:val="22"/>
          <w:lang w:val="en-GB"/>
        </w:rPr>
      </w:pPr>
    </w:p>
    <w:p w14:paraId="743BBB8B" w14:textId="77777777" w:rsidR="006B263D" w:rsidRDefault="006B263D" w:rsidP="006B263D">
      <w:pPr>
        <w:pStyle w:val="Head1"/>
        <w:spacing w:before="0" w:after="0"/>
        <w:ind w:left="567"/>
        <w:jc w:val="left"/>
        <w:rPr>
          <w:b w:val="0"/>
          <w:caps w:val="0"/>
          <w:sz w:val="22"/>
          <w:szCs w:val="22"/>
          <w:lang w:val="en-GB"/>
        </w:rPr>
      </w:pPr>
      <w:r w:rsidRPr="00797A31">
        <w:rPr>
          <w:caps w:val="0"/>
          <w:sz w:val="22"/>
          <w:szCs w:val="22"/>
          <w:lang w:val="en-GB"/>
        </w:rPr>
        <w:t xml:space="preserve">Research </w:t>
      </w:r>
      <w:proofErr w:type="gramStart"/>
      <w:r w:rsidRPr="00797A31">
        <w:rPr>
          <w:caps w:val="0"/>
          <w:sz w:val="22"/>
          <w:szCs w:val="22"/>
          <w:lang w:val="en-GB"/>
        </w:rPr>
        <w:t>Method  &lt;</w:t>
      </w:r>
      <w:proofErr w:type="gramEnd"/>
      <w:r w:rsidRPr="00797A31">
        <w:rPr>
          <w:caps w:val="0"/>
          <w:sz w:val="22"/>
          <w:szCs w:val="22"/>
          <w:lang w:val="en-GB"/>
        </w:rPr>
        <w:t>fourth heading&gt;</w:t>
      </w:r>
      <w:r>
        <w:rPr>
          <w:caps w:val="0"/>
          <w:sz w:val="22"/>
          <w:szCs w:val="22"/>
          <w:lang w:val="en-GB"/>
        </w:rPr>
        <w:t xml:space="preserve"> Arial, font size 11, indented, bold ending with a period. </w:t>
      </w:r>
      <w:r>
        <w:rPr>
          <w:b w:val="0"/>
          <w:caps w:val="0"/>
          <w:sz w:val="22"/>
          <w:szCs w:val="22"/>
          <w:lang w:val="en-GB"/>
        </w:rPr>
        <w:t>Text begins on the same line and continues as a regular paragraph.</w:t>
      </w:r>
    </w:p>
    <w:p w14:paraId="3296BA42" w14:textId="77777777" w:rsidR="006B263D" w:rsidRDefault="006B263D" w:rsidP="006B263D">
      <w:pPr>
        <w:pStyle w:val="Head1"/>
        <w:spacing w:before="0" w:after="0"/>
        <w:ind w:left="567"/>
        <w:jc w:val="left"/>
        <w:rPr>
          <w:b w:val="0"/>
          <w:caps w:val="0"/>
          <w:sz w:val="22"/>
          <w:szCs w:val="22"/>
          <w:lang w:val="en-GB"/>
        </w:rPr>
      </w:pPr>
    </w:p>
    <w:p w14:paraId="5B744C11" w14:textId="77777777" w:rsidR="006B263D" w:rsidRDefault="006B263D" w:rsidP="006B263D">
      <w:pPr>
        <w:pStyle w:val="Head1"/>
        <w:spacing w:before="0" w:after="0"/>
        <w:ind w:left="567"/>
        <w:jc w:val="left"/>
        <w:rPr>
          <w:b w:val="0"/>
          <w:caps w:val="0"/>
          <w:sz w:val="22"/>
          <w:szCs w:val="22"/>
          <w:lang w:val="en-GB"/>
        </w:rPr>
      </w:pPr>
      <w:r w:rsidRPr="005E3446">
        <w:rPr>
          <w:i/>
          <w:caps w:val="0"/>
          <w:sz w:val="22"/>
          <w:szCs w:val="22"/>
          <w:lang w:val="en-GB"/>
        </w:rPr>
        <w:t xml:space="preserve">Research </w:t>
      </w:r>
      <w:proofErr w:type="gramStart"/>
      <w:r w:rsidRPr="005E3446">
        <w:rPr>
          <w:i/>
          <w:caps w:val="0"/>
          <w:sz w:val="22"/>
          <w:szCs w:val="22"/>
          <w:lang w:val="en-GB"/>
        </w:rPr>
        <w:t>Method  &lt;</w:t>
      </w:r>
      <w:proofErr w:type="gramEnd"/>
      <w:r w:rsidRPr="005E3446">
        <w:rPr>
          <w:i/>
          <w:caps w:val="0"/>
          <w:sz w:val="22"/>
          <w:szCs w:val="22"/>
          <w:lang w:val="en-GB"/>
        </w:rPr>
        <w:t>f</w:t>
      </w:r>
      <w:r>
        <w:rPr>
          <w:i/>
          <w:caps w:val="0"/>
          <w:sz w:val="22"/>
          <w:szCs w:val="22"/>
          <w:lang w:val="en-GB"/>
        </w:rPr>
        <w:t>if</w:t>
      </w:r>
      <w:r w:rsidRPr="005E3446">
        <w:rPr>
          <w:i/>
          <w:caps w:val="0"/>
          <w:sz w:val="22"/>
          <w:szCs w:val="22"/>
          <w:lang w:val="en-GB"/>
        </w:rPr>
        <w:t xml:space="preserve">th heading&gt; Arial, font size 11, indented, bold, italic, ending with a period. </w:t>
      </w:r>
      <w:r>
        <w:rPr>
          <w:b w:val="0"/>
          <w:caps w:val="0"/>
          <w:sz w:val="22"/>
          <w:szCs w:val="22"/>
          <w:lang w:val="en-GB"/>
        </w:rPr>
        <w:t>Text begins on the same line and continues as a regular paragraph.</w:t>
      </w:r>
    </w:p>
    <w:p w14:paraId="17971D11" w14:textId="77777777" w:rsidR="006B263D" w:rsidRDefault="006B263D" w:rsidP="006B263D">
      <w:pPr>
        <w:pStyle w:val="Head1"/>
        <w:spacing w:before="0" w:after="0"/>
        <w:ind w:left="567"/>
        <w:jc w:val="left"/>
        <w:rPr>
          <w:b w:val="0"/>
          <w:caps w:val="0"/>
          <w:sz w:val="22"/>
          <w:szCs w:val="22"/>
          <w:lang w:val="en-GB"/>
        </w:rPr>
      </w:pPr>
    </w:p>
    <w:p w14:paraId="1B42D671" w14:textId="77777777" w:rsidR="006B263D" w:rsidRPr="005D1909" w:rsidRDefault="006B263D" w:rsidP="006B263D">
      <w:pPr>
        <w:pStyle w:val="Head1"/>
        <w:spacing w:before="0" w:after="0"/>
        <w:jc w:val="left"/>
        <w:rPr>
          <w:sz w:val="22"/>
          <w:szCs w:val="22"/>
          <w:lang w:val="en-GB"/>
        </w:rPr>
      </w:pPr>
      <w:r w:rsidRPr="005D1909">
        <w:rPr>
          <w:caps w:val="0"/>
          <w:sz w:val="22"/>
          <w:szCs w:val="22"/>
          <w:lang w:val="en-GB"/>
        </w:rPr>
        <w:t xml:space="preserve">Research Method </w:t>
      </w:r>
      <w:r>
        <w:rPr>
          <w:caps w:val="0"/>
          <w:sz w:val="22"/>
          <w:szCs w:val="22"/>
          <w:lang w:val="en-GB"/>
        </w:rPr>
        <w:t>2 &lt;second heading&gt;</w:t>
      </w:r>
      <w:r w:rsidRPr="005D1909">
        <w:rPr>
          <w:caps w:val="0"/>
          <w:sz w:val="22"/>
          <w:szCs w:val="22"/>
          <w:lang w:val="en-GB"/>
        </w:rPr>
        <w:t xml:space="preserve"> </w:t>
      </w:r>
      <w:r w:rsidRPr="005D1909">
        <w:rPr>
          <w:sz w:val="22"/>
          <w:szCs w:val="22"/>
          <w:lang w:val="en-GB"/>
        </w:rPr>
        <w:t>(</w:t>
      </w:r>
      <w:r w:rsidRPr="005D1909">
        <w:rPr>
          <w:caps w:val="0"/>
          <w:sz w:val="22"/>
          <w:szCs w:val="22"/>
          <w:lang w:val="en-GB"/>
        </w:rPr>
        <w:t xml:space="preserve">Arial, font size 11, </w:t>
      </w:r>
      <w:r>
        <w:rPr>
          <w:caps w:val="0"/>
          <w:sz w:val="22"/>
          <w:szCs w:val="22"/>
          <w:lang w:val="en-GB"/>
        </w:rPr>
        <w:t>b</w:t>
      </w:r>
      <w:r w:rsidRPr="005D1909">
        <w:rPr>
          <w:caps w:val="0"/>
          <w:sz w:val="22"/>
          <w:szCs w:val="22"/>
          <w:lang w:val="en-GB"/>
        </w:rPr>
        <w:t>old</w:t>
      </w:r>
      <w:r w:rsidRPr="005D1909">
        <w:rPr>
          <w:sz w:val="22"/>
          <w:szCs w:val="22"/>
          <w:lang w:val="en-GB"/>
        </w:rPr>
        <w:t>)</w:t>
      </w:r>
    </w:p>
    <w:p w14:paraId="6E29688B" w14:textId="77777777" w:rsidR="006B263D" w:rsidRPr="00AD730B" w:rsidRDefault="006B263D" w:rsidP="006B263D">
      <w:pPr>
        <w:pStyle w:val="Bodytext0"/>
        <w:jc w:val="left"/>
        <w:rPr>
          <w:sz w:val="22"/>
          <w:szCs w:val="22"/>
          <w:lang w:val="en-GB"/>
        </w:rPr>
      </w:pPr>
    </w:p>
    <w:p w14:paraId="459C7EE0" w14:textId="77777777" w:rsidR="006B263D" w:rsidRDefault="006B263D" w:rsidP="006B263D">
      <w:pPr>
        <w:pStyle w:val="Bodytext0"/>
        <w:ind w:firstLine="567"/>
        <w:jc w:val="left"/>
        <w:rPr>
          <w:sz w:val="22"/>
          <w:szCs w:val="22"/>
          <w:lang w:val="en-GB"/>
        </w:rPr>
      </w:pPr>
      <w:r>
        <w:rPr>
          <w:sz w:val="22"/>
          <w:szCs w:val="22"/>
          <w:lang w:val="en-GB"/>
        </w:rPr>
        <w:t>The first sub-heading in Arial, font size 11 and bold. Text begins a new paragraph.</w:t>
      </w:r>
    </w:p>
    <w:p w14:paraId="1FBC4440" w14:textId="77777777" w:rsidR="006B263D" w:rsidRDefault="006B263D" w:rsidP="006B263D">
      <w:pPr>
        <w:pStyle w:val="Bodytext0"/>
        <w:ind w:firstLine="567"/>
        <w:jc w:val="left"/>
        <w:rPr>
          <w:sz w:val="22"/>
          <w:szCs w:val="22"/>
          <w:lang w:val="en-GB"/>
        </w:rPr>
      </w:pPr>
    </w:p>
    <w:p w14:paraId="1492FBCE" w14:textId="77777777" w:rsidR="006B263D" w:rsidRDefault="006B263D" w:rsidP="006B263D">
      <w:pPr>
        <w:pStyle w:val="Bodytext0"/>
        <w:ind w:firstLine="567"/>
        <w:jc w:val="left"/>
        <w:rPr>
          <w:sz w:val="22"/>
          <w:szCs w:val="22"/>
          <w:lang w:val="en-GB"/>
        </w:rPr>
      </w:pPr>
    </w:p>
    <w:p w14:paraId="65D2DC49" w14:textId="77777777" w:rsidR="006B263D" w:rsidRPr="005E3446" w:rsidRDefault="006B263D" w:rsidP="006B263D">
      <w:pPr>
        <w:pStyle w:val="Head1"/>
        <w:spacing w:before="0" w:after="0"/>
        <w:ind w:left="567" w:hanging="567"/>
        <w:jc w:val="left"/>
        <w:rPr>
          <w:i/>
          <w:caps w:val="0"/>
          <w:sz w:val="22"/>
          <w:szCs w:val="22"/>
          <w:lang w:val="en-GB"/>
        </w:rPr>
      </w:pPr>
      <w:r w:rsidRPr="005E3446">
        <w:rPr>
          <w:i/>
          <w:caps w:val="0"/>
          <w:sz w:val="22"/>
          <w:szCs w:val="22"/>
          <w:lang w:val="en-GB"/>
        </w:rPr>
        <w:t xml:space="preserve">Research </w:t>
      </w:r>
      <w:proofErr w:type="gramStart"/>
      <w:r w:rsidRPr="005E3446">
        <w:rPr>
          <w:i/>
          <w:caps w:val="0"/>
          <w:sz w:val="22"/>
          <w:szCs w:val="22"/>
          <w:lang w:val="en-GB"/>
        </w:rPr>
        <w:t>Method  &lt;</w:t>
      </w:r>
      <w:proofErr w:type="gramEnd"/>
      <w:r w:rsidRPr="005E3446">
        <w:rPr>
          <w:i/>
          <w:caps w:val="0"/>
          <w:sz w:val="22"/>
          <w:szCs w:val="22"/>
          <w:lang w:val="en-GB"/>
        </w:rPr>
        <w:t xml:space="preserve">third heading&gt; </w:t>
      </w:r>
      <w:r w:rsidRPr="005E3446">
        <w:rPr>
          <w:i/>
          <w:sz w:val="22"/>
          <w:szCs w:val="22"/>
          <w:lang w:val="en-GB"/>
        </w:rPr>
        <w:t>(</w:t>
      </w:r>
      <w:r w:rsidRPr="005E3446">
        <w:rPr>
          <w:i/>
          <w:caps w:val="0"/>
          <w:sz w:val="22"/>
          <w:szCs w:val="22"/>
          <w:lang w:val="en-GB"/>
        </w:rPr>
        <w:t>Arial, font size 11, bold, italic</w:t>
      </w:r>
      <w:r w:rsidRPr="005E3446">
        <w:rPr>
          <w:i/>
          <w:sz w:val="22"/>
          <w:szCs w:val="22"/>
          <w:lang w:val="en-GB"/>
        </w:rPr>
        <w:t>)</w:t>
      </w:r>
    </w:p>
    <w:p w14:paraId="6559BD2D" w14:textId="77777777" w:rsidR="006B263D" w:rsidRDefault="006B263D" w:rsidP="006B263D">
      <w:pPr>
        <w:pStyle w:val="Head1"/>
        <w:spacing w:before="0" w:after="0"/>
        <w:ind w:left="567" w:hanging="567"/>
        <w:jc w:val="left"/>
        <w:rPr>
          <w:b w:val="0"/>
          <w:caps w:val="0"/>
          <w:sz w:val="22"/>
          <w:szCs w:val="22"/>
          <w:lang w:val="en-GB"/>
        </w:rPr>
      </w:pPr>
    </w:p>
    <w:p w14:paraId="3EBB4D53" w14:textId="77777777" w:rsidR="006B263D" w:rsidRDefault="006B263D" w:rsidP="006B263D">
      <w:pPr>
        <w:pStyle w:val="Head1"/>
        <w:spacing w:before="0" w:after="0"/>
        <w:ind w:firstLine="567"/>
        <w:jc w:val="left"/>
        <w:rPr>
          <w:b w:val="0"/>
          <w:caps w:val="0"/>
          <w:sz w:val="22"/>
          <w:szCs w:val="22"/>
          <w:lang w:val="en-GB"/>
        </w:rPr>
      </w:pPr>
      <w:r>
        <w:rPr>
          <w:b w:val="0"/>
          <w:caps w:val="0"/>
          <w:sz w:val="22"/>
          <w:szCs w:val="22"/>
          <w:lang w:val="en-GB"/>
        </w:rPr>
        <w:t>T</w:t>
      </w:r>
      <w:r w:rsidRPr="00E8710E">
        <w:rPr>
          <w:b w:val="0"/>
          <w:caps w:val="0"/>
          <w:sz w:val="22"/>
          <w:szCs w:val="22"/>
          <w:lang w:val="en-GB"/>
        </w:rPr>
        <w:t xml:space="preserve">he second sub-heading in </w:t>
      </w:r>
      <w:r>
        <w:rPr>
          <w:b w:val="0"/>
          <w:caps w:val="0"/>
          <w:sz w:val="22"/>
          <w:szCs w:val="22"/>
          <w:lang w:val="en-GB"/>
        </w:rPr>
        <w:t>A</w:t>
      </w:r>
      <w:r w:rsidRPr="00E8710E">
        <w:rPr>
          <w:b w:val="0"/>
          <w:caps w:val="0"/>
          <w:sz w:val="22"/>
          <w:szCs w:val="22"/>
          <w:lang w:val="en-GB"/>
        </w:rPr>
        <w:t xml:space="preserve">rial, font size 11, indented and bold. </w:t>
      </w:r>
      <w:r>
        <w:rPr>
          <w:b w:val="0"/>
          <w:caps w:val="0"/>
          <w:sz w:val="22"/>
          <w:szCs w:val="22"/>
          <w:lang w:val="en-GB"/>
        </w:rPr>
        <w:t xml:space="preserve"> </w:t>
      </w:r>
      <w:r w:rsidRPr="005E3446">
        <w:rPr>
          <w:b w:val="0"/>
          <w:caps w:val="0"/>
          <w:sz w:val="22"/>
          <w:szCs w:val="22"/>
          <w:lang w:val="en-GB"/>
        </w:rPr>
        <w:t>Text begins a new paragraph.</w:t>
      </w:r>
    </w:p>
    <w:p w14:paraId="32924B29" w14:textId="77777777" w:rsidR="006B263D" w:rsidRDefault="006B263D" w:rsidP="006B263D">
      <w:pPr>
        <w:pStyle w:val="Head1"/>
        <w:spacing w:before="0" w:after="0"/>
        <w:ind w:firstLine="567"/>
        <w:jc w:val="left"/>
        <w:rPr>
          <w:b w:val="0"/>
          <w:caps w:val="0"/>
          <w:sz w:val="22"/>
          <w:szCs w:val="22"/>
          <w:lang w:val="en-GB"/>
        </w:rPr>
      </w:pPr>
    </w:p>
    <w:p w14:paraId="315A2DDA" w14:textId="77777777" w:rsidR="006B263D" w:rsidRDefault="006B263D" w:rsidP="006B263D">
      <w:pPr>
        <w:pStyle w:val="Head1"/>
        <w:spacing w:before="0" w:after="0"/>
        <w:ind w:left="567"/>
        <w:jc w:val="left"/>
        <w:rPr>
          <w:b w:val="0"/>
          <w:caps w:val="0"/>
          <w:sz w:val="22"/>
          <w:szCs w:val="22"/>
          <w:lang w:val="en-GB"/>
        </w:rPr>
      </w:pPr>
      <w:r w:rsidRPr="00797A31">
        <w:rPr>
          <w:caps w:val="0"/>
          <w:sz w:val="22"/>
          <w:szCs w:val="22"/>
          <w:lang w:val="en-GB"/>
        </w:rPr>
        <w:t xml:space="preserve">Research </w:t>
      </w:r>
      <w:proofErr w:type="gramStart"/>
      <w:r w:rsidRPr="00797A31">
        <w:rPr>
          <w:caps w:val="0"/>
          <w:sz w:val="22"/>
          <w:szCs w:val="22"/>
          <w:lang w:val="en-GB"/>
        </w:rPr>
        <w:t>Method  &lt;</w:t>
      </w:r>
      <w:proofErr w:type="gramEnd"/>
      <w:r w:rsidRPr="00797A31">
        <w:rPr>
          <w:caps w:val="0"/>
          <w:sz w:val="22"/>
          <w:szCs w:val="22"/>
          <w:lang w:val="en-GB"/>
        </w:rPr>
        <w:t>fourth heading&gt;</w:t>
      </w:r>
      <w:r>
        <w:rPr>
          <w:caps w:val="0"/>
          <w:sz w:val="22"/>
          <w:szCs w:val="22"/>
          <w:lang w:val="en-GB"/>
        </w:rPr>
        <w:t xml:space="preserve"> Arial, font size 11, indented, bold ending with a period. </w:t>
      </w:r>
      <w:r>
        <w:rPr>
          <w:b w:val="0"/>
          <w:caps w:val="0"/>
          <w:sz w:val="22"/>
          <w:szCs w:val="22"/>
          <w:lang w:val="en-GB"/>
        </w:rPr>
        <w:t>Text begins on the same line and continues as a regular paragraph.</w:t>
      </w:r>
    </w:p>
    <w:p w14:paraId="6B9DC262" w14:textId="77777777" w:rsidR="006B263D" w:rsidRDefault="006B263D" w:rsidP="006B263D">
      <w:pPr>
        <w:pStyle w:val="Head1"/>
        <w:spacing w:before="0" w:after="0"/>
        <w:ind w:left="567"/>
        <w:jc w:val="left"/>
        <w:rPr>
          <w:b w:val="0"/>
          <w:caps w:val="0"/>
          <w:sz w:val="22"/>
          <w:szCs w:val="22"/>
          <w:lang w:val="en-GB"/>
        </w:rPr>
      </w:pPr>
    </w:p>
    <w:p w14:paraId="1E3720AA" w14:textId="77777777" w:rsidR="006B263D" w:rsidRDefault="006B263D" w:rsidP="006B263D">
      <w:pPr>
        <w:pStyle w:val="Head1"/>
        <w:spacing w:before="0" w:after="0"/>
        <w:ind w:left="567"/>
        <w:jc w:val="left"/>
        <w:rPr>
          <w:b w:val="0"/>
          <w:caps w:val="0"/>
          <w:sz w:val="22"/>
          <w:szCs w:val="22"/>
          <w:lang w:val="en-GB"/>
        </w:rPr>
      </w:pPr>
      <w:r w:rsidRPr="005E3446">
        <w:rPr>
          <w:i/>
          <w:caps w:val="0"/>
          <w:sz w:val="22"/>
          <w:szCs w:val="22"/>
          <w:lang w:val="en-GB"/>
        </w:rPr>
        <w:t xml:space="preserve">Research </w:t>
      </w:r>
      <w:proofErr w:type="gramStart"/>
      <w:r w:rsidRPr="005E3446">
        <w:rPr>
          <w:i/>
          <w:caps w:val="0"/>
          <w:sz w:val="22"/>
          <w:szCs w:val="22"/>
          <w:lang w:val="en-GB"/>
        </w:rPr>
        <w:t>Method  &lt;</w:t>
      </w:r>
      <w:proofErr w:type="gramEnd"/>
      <w:r w:rsidRPr="005E3446">
        <w:rPr>
          <w:i/>
          <w:caps w:val="0"/>
          <w:sz w:val="22"/>
          <w:szCs w:val="22"/>
          <w:lang w:val="en-GB"/>
        </w:rPr>
        <w:t>f</w:t>
      </w:r>
      <w:r>
        <w:rPr>
          <w:i/>
          <w:caps w:val="0"/>
          <w:sz w:val="22"/>
          <w:szCs w:val="22"/>
          <w:lang w:val="en-GB"/>
        </w:rPr>
        <w:t>if</w:t>
      </w:r>
      <w:r w:rsidRPr="005E3446">
        <w:rPr>
          <w:i/>
          <w:caps w:val="0"/>
          <w:sz w:val="22"/>
          <w:szCs w:val="22"/>
          <w:lang w:val="en-GB"/>
        </w:rPr>
        <w:t xml:space="preserve">th heading&gt; Arial, font size 11, indented, bold, italic, ending with a period. </w:t>
      </w:r>
      <w:r>
        <w:rPr>
          <w:b w:val="0"/>
          <w:caps w:val="0"/>
          <w:sz w:val="22"/>
          <w:szCs w:val="22"/>
          <w:lang w:val="en-GB"/>
        </w:rPr>
        <w:t>Text begins on the same line and continues as a regular paragraph.</w:t>
      </w:r>
    </w:p>
    <w:p w14:paraId="43ECE55C" w14:textId="77777777" w:rsidR="006B263D" w:rsidRDefault="006B263D" w:rsidP="006B263D">
      <w:pPr>
        <w:pStyle w:val="Head1"/>
        <w:spacing w:before="0" w:after="0"/>
        <w:ind w:left="567"/>
        <w:jc w:val="left"/>
        <w:rPr>
          <w:b w:val="0"/>
          <w:caps w:val="0"/>
          <w:sz w:val="22"/>
          <w:szCs w:val="22"/>
          <w:lang w:val="en-GB"/>
        </w:rPr>
      </w:pPr>
    </w:p>
    <w:p w14:paraId="2213F67B" w14:textId="0330A445" w:rsidR="006B263D" w:rsidRDefault="00685BBC" w:rsidP="00685BBC">
      <w:pPr>
        <w:pStyle w:val="Head1"/>
        <w:spacing w:before="0" w:after="0"/>
        <w:jc w:val="left"/>
        <w:rPr>
          <w:caps w:val="0"/>
          <w:sz w:val="24"/>
          <w:lang w:val="en-GB"/>
        </w:rPr>
      </w:pPr>
      <w:r>
        <w:rPr>
          <w:caps w:val="0"/>
          <w:sz w:val="24"/>
          <w:lang w:val="en-GB"/>
        </w:rPr>
        <w:tab/>
      </w:r>
    </w:p>
    <w:p w14:paraId="14DE4EB2" w14:textId="01F7FF90" w:rsidR="006B263D" w:rsidRDefault="006B263D" w:rsidP="006B263D">
      <w:pPr>
        <w:pStyle w:val="Head1"/>
        <w:spacing w:before="0" w:after="0"/>
        <w:rPr>
          <w:caps w:val="0"/>
          <w:sz w:val="24"/>
          <w:lang w:val="en-GB"/>
        </w:rPr>
      </w:pPr>
      <w:r w:rsidRPr="00AD730B">
        <w:rPr>
          <w:caps w:val="0"/>
          <w:sz w:val="24"/>
          <w:lang w:val="en-GB"/>
        </w:rPr>
        <w:t>Findings</w:t>
      </w:r>
    </w:p>
    <w:p w14:paraId="2F7DC367" w14:textId="77777777" w:rsidR="006B263D" w:rsidRPr="00AD730B" w:rsidRDefault="006B263D" w:rsidP="006B263D">
      <w:pPr>
        <w:pStyle w:val="Head1"/>
        <w:spacing w:before="0" w:after="0"/>
        <w:rPr>
          <w:sz w:val="24"/>
          <w:lang w:val="en-GB"/>
        </w:rPr>
      </w:pPr>
      <w:r w:rsidRPr="00AD730B">
        <w:rPr>
          <w:sz w:val="24"/>
          <w:lang w:val="en-GB"/>
        </w:rPr>
        <w:t>(</w:t>
      </w:r>
      <w:r w:rsidRPr="00AD730B">
        <w:rPr>
          <w:caps w:val="0"/>
          <w:sz w:val="24"/>
          <w:lang w:val="en-GB"/>
        </w:rPr>
        <w:t>Arial, font size 12, Bold</w:t>
      </w:r>
      <w:r w:rsidRPr="00AD730B">
        <w:rPr>
          <w:sz w:val="24"/>
          <w:lang w:val="en-GB"/>
        </w:rPr>
        <w:t>)</w:t>
      </w:r>
    </w:p>
    <w:p w14:paraId="06BE1DDD" w14:textId="77777777" w:rsidR="006B263D" w:rsidRPr="00AD730B" w:rsidRDefault="006B263D" w:rsidP="006B263D">
      <w:pPr>
        <w:pStyle w:val="Head1"/>
        <w:spacing w:before="0" w:after="0"/>
        <w:rPr>
          <w:sz w:val="24"/>
          <w:lang w:val="en-GB"/>
        </w:rPr>
      </w:pPr>
    </w:p>
    <w:p w14:paraId="468C59C9" w14:textId="77777777" w:rsidR="006B263D" w:rsidRPr="00AD730B" w:rsidRDefault="006B263D" w:rsidP="006B263D">
      <w:pPr>
        <w:pStyle w:val="Bodytext0"/>
        <w:ind w:firstLine="567"/>
        <w:jc w:val="left"/>
        <w:rPr>
          <w:sz w:val="22"/>
          <w:szCs w:val="22"/>
          <w:lang w:val="en-GB"/>
        </w:rPr>
      </w:pPr>
      <w:r>
        <w:rPr>
          <w:sz w:val="22"/>
          <w:szCs w:val="22"/>
          <w:lang w:val="en-GB"/>
        </w:rPr>
        <w:t>This section can be presented as a single section or as two separate sections: (</w:t>
      </w:r>
      <w:proofErr w:type="spellStart"/>
      <w:r>
        <w:rPr>
          <w:sz w:val="22"/>
          <w:szCs w:val="22"/>
          <w:lang w:val="en-GB"/>
        </w:rPr>
        <w:t>i</w:t>
      </w:r>
      <w:proofErr w:type="spellEnd"/>
      <w:r>
        <w:rPr>
          <w:sz w:val="22"/>
          <w:szCs w:val="22"/>
          <w:lang w:val="en-GB"/>
        </w:rPr>
        <w:t>) Findings, and (2) Discussion</w:t>
      </w:r>
      <w:r w:rsidRPr="00AD730B">
        <w:rPr>
          <w:sz w:val="22"/>
          <w:szCs w:val="22"/>
          <w:lang w:val="en-GB"/>
        </w:rPr>
        <w:t>.</w:t>
      </w:r>
      <w:r>
        <w:rPr>
          <w:sz w:val="22"/>
          <w:szCs w:val="22"/>
          <w:lang w:val="en-GB"/>
        </w:rPr>
        <w:t xml:space="preserve"> The article must consist of all the sections shown in this template. The article must also be prepared based on the Editorial Style Guide incorporated in this template. The authors however may use special heading and sub-headings where appropriate.  </w:t>
      </w:r>
      <w:r w:rsidRPr="00AD730B">
        <w:rPr>
          <w:sz w:val="22"/>
          <w:szCs w:val="22"/>
          <w:lang w:val="en-GB"/>
        </w:rPr>
        <w:t xml:space="preserve"> </w:t>
      </w:r>
    </w:p>
    <w:p w14:paraId="115D5E32" w14:textId="77777777" w:rsidR="006B263D" w:rsidRPr="00AD730B" w:rsidRDefault="006B263D" w:rsidP="006B263D">
      <w:pPr>
        <w:pStyle w:val="Bodytext0"/>
        <w:rPr>
          <w:sz w:val="22"/>
          <w:szCs w:val="22"/>
          <w:lang w:val="en-GB"/>
        </w:rPr>
      </w:pPr>
    </w:p>
    <w:p w14:paraId="45F36667" w14:textId="72E384E1" w:rsidR="006B263D" w:rsidRPr="003767DF" w:rsidRDefault="006B263D" w:rsidP="006B263D">
      <w:pPr>
        <w:pStyle w:val="HEAD2"/>
        <w:spacing w:before="0" w:after="0"/>
        <w:rPr>
          <w:sz w:val="22"/>
          <w:szCs w:val="22"/>
          <w:lang w:val="en-GB"/>
        </w:rPr>
      </w:pPr>
      <w:r>
        <w:rPr>
          <w:sz w:val="22"/>
          <w:szCs w:val="22"/>
          <w:lang w:val="en-GB"/>
        </w:rPr>
        <w:t xml:space="preserve">Findings 1 </w:t>
      </w:r>
      <w:r w:rsidRPr="003767DF">
        <w:rPr>
          <w:sz w:val="22"/>
          <w:szCs w:val="22"/>
          <w:lang w:val="en-GB"/>
        </w:rPr>
        <w:t>(Arial, Font Size 11, Bold)</w:t>
      </w:r>
    </w:p>
    <w:p w14:paraId="25AC46C6" w14:textId="77777777" w:rsidR="006B263D" w:rsidRPr="00AD730B" w:rsidRDefault="006B263D" w:rsidP="006B263D">
      <w:pPr>
        <w:pStyle w:val="Bodytext0"/>
        <w:rPr>
          <w:sz w:val="22"/>
          <w:szCs w:val="22"/>
          <w:lang w:val="en-GB"/>
        </w:rPr>
      </w:pPr>
    </w:p>
    <w:p w14:paraId="5D23ED19" w14:textId="77777777" w:rsidR="006B263D" w:rsidRPr="00AD730B" w:rsidRDefault="006B263D" w:rsidP="006B263D">
      <w:pPr>
        <w:pStyle w:val="Bodytext0"/>
        <w:ind w:firstLine="567"/>
        <w:jc w:val="left"/>
        <w:rPr>
          <w:sz w:val="22"/>
          <w:szCs w:val="22"/>
          <w:lang w:val="en-GB"/>
        </w:rPr>
      </w:pPr>
      <w:r>
        <w:rPr>
          <w:sz w:val="22"/>
          <w:szCs w:val="22"/>
          <w:lang w:val="en-GB"/>
        </w:rPr>
        <w:t>Research data must be analysed using suitable techniques</w:t>
      </w:r>
      <w:r w:rsidRPr="00AD730B">
        <w:rPr>
          <w:sz w:val="22"/>
          <w:szCs w:val="22"/>
          <w:lang w:val="en-GB"/>
        </w:rPr>
        <w:t>.</w:t>
      </w:r>
      <w:r>
        <w:rPr>
          <w:sz w:val="22"/>
          <w:szCs w:val="22"/>
          <w:lang w:val="en-GB"/>
        </w:rPr>
        <w:t xml:space="preserve"> The use of discrete and inferential statistics is common. Authors must ensure that the techniques used are appropriate for the data collected. Findings can be presented in the form of tables, graphs and other tools. The analysis carried out will determine the quality of the article and the discussion carried out. </w:t>
      </w:r>
    </w:p>
    <w:p w14:paraId="26F7B5B1" w14:textId="77777777" w:rsidR="006B263D" w:rsidRDefault="006B263D" w:rsidP="006B263D">
      <w:pPr>
        <w:pStyle w:val="Bodytext0"/>
        <w:jc w:val="left"/>
        <w:rPr>
          <w:b/>
          <w:lang w:val="en-GB"/>
        </w:rPr>
      </w:pPr>
    </w:p>
    <w:p w14:paraId="08020BB7" w14:textId="77777777" w:rsidR="006B263D" w:rsidRDefault="006B263D" w:rsidP="006B263D">
      <w:pPr>
        <w:pStyle w:val="Bodytext0"/>
        <w:jc w:val="left"/>
        <w:rPr>
          <w:b/>
          <w:lang w:val="en-GB"/>
        </w:rPr>
      </w:pPr>
      <w:r w:rsidRPr="007B42FD">
        <w:rPr>
          <w:b/>
          <w:lang w:val="en-GB"/>
        </w:rPr>
        <w:t xml:space="preserve">Table 1 </w:t>
      </w:r>
      <w:r w:rsidRPr="007B42FD">
        <w:rPr>
          <w:b/>
          <w:i/>
          <w:lang w:val="en-GB"/>
        </w:rPr>
        <w:t>(</w:t>
      </w:r>
      <w:r w:rsidRPr="007B42FD">
        <w:rPr>
          <w:b/>
          <w:lang w:val="en-GB"/>
        </w:rPr>
        <w:t>Arial, font size 10</w:t>
      </w:r>
      <w:r>
        <w:rPr>
          <w:b/>
          <w:lang w:val="en-GB"/>
        </w:rPr>
        <w:t>, bold</w:t>
      </w:r>
      <w:r w:rsidRPr="007B42FD">
        <w:rPr>
          <w:b/>
          <w:lang w:val="en-GB"/>
        </w:rPr>
        <w:t>)</w:t>
      </w:r>
    </w:p>
    <w:p w14:paraId="518818BD" w14:textId="77777777" w:rsidR="006B263D" w:rsidRPr="007B42FD" w:rsidRDefault="006B263D" w:rsidP="006B263D">
      <w:pPr>
        <w:pStyle w:val="Bodytext0"/>
        <w:jc w:val="left"/>
        <w:rPr>
          <w:b/>
          <w:i/>
          <w:lang w:val="en-GB"/>
        </w:rPr>
      </w:pPr>
    </w:p>
    <w:p w14:paraId="6D29D968" w14:textId="56CB9A11" w:rsidR="006B263D" w:rsidRPr="00CA1BC4" w:rsidRDefault="00B21C02" w:rsidP="006B263D">
      <w:pPr>
        <w:pStyle w:val="Bodytext0"/>
        <w:jc w:val="left"/>
        <w:rPr>
          <w:i/>
          <w:lang w:val="en-GB"/>
        </w:rPr>
      </w:pPr>
      <w:r w:rsidRPr="00B21C02">
        <w:rPr>
          <w:i/>
          <w:lang w:val="en-GB"/>
        </w:rPr>
        <w:t xml:space="preserve">An </w:t>
      </w:r>
      <w:r>
        <w:rPr>
          <w:i/>
          <w:lang w:val="en-GB"/>
        </w:rPr>
        <w:t>E</w:t>
      </w:r>
      <w:r w:rsidRPr="00B21C02">
        <w:rPr>
          <w:i/>
          <w:lang w:val="en-GB"/>
        </w:rPr>
        <w:t xml:space="preserve">xample of </w:t>
      </w:r>
      <w:r w:rsidR="001576AF" w:rsidRPr="00B21C02">
        <w:rPr>
          <w:i/>
          <w:lang w:val="en-GB"/>
        </w:rPr>
        <w:t>an</w:t>
      </w:r>
      <w:r w:rsidRPr="00B21C02">
        <w:rPr>
          <w:i/>
          <w:lang w:val="en-GB"/>
        </w:rPr>
        <w:t xml:space="preserve"> </w:t>
      </w:r>
      <w:r w:rsidR="000F12E0">
        <w:rPr>
          <w:i/>
          <w:lang w:val="en-GB"/>
        </w:rPr>
        <w:t xml:space="preserve">ABC </w:t>
      </w:r>
      <w:r>
        <w:rPr>
          <w:i/>
          <w:lang w:val="en-GB"/>
        </w:rPr>
        <w:t>T</w:t>
      </w:r>
      <w:r w:rsidRPr="00B21C02">
        <w:rPr>
          <w:i/>
          <w:lang w:val="en-GB"/>
        </w:rPr>
        <w:t xml:space="preserve">able </w:t>
      </w:r>
      <w:r w:rsidR="006B263D" w:rsidRPr="00CA1BC4">
        <w:rPr>
          <w:i/>
          <w:lang w:val="en-GB"/>
        </w:rPr>
        <w:t>(Arial, font size 10</w:t>
      </w:r>
      <w:r w:rsidR="006B263D">
        <w:rPr>
          <w:i/>
          <w:lang w:val="en-GB"/>
        </w:rPr>
        <w:t>, italic</w:t>
      </w:r>
      <w:r w:rsidR="006B263D" w:rsidRPr="00CA1BC4">
        <w:rPr>
          <w:i/>
          <w:lang w:val="en-GB"/>
        </w:rPr>
        <w:t>)</w:t>
      </w:r>
    </w:p>
    <w:p w14:paraId="7986674F" w14:textId="77777777" w:rsidR="006B263D" w:rsidRPr="00AD730B" w:rsidRDefault="006B263D" w:rsidP="006B263D">
      <w:pPr>
        <w:pStyle w:val="Bodytext0"/>
        <w:rPr>
          <w:sz w:val="22"/>
          <w:szCs w:val="22"/>
          <w:lang w:val="en-GB"/>
        </w:rPr>
      </w:pPr>
    </w:p>
    <w:tbl>
      <w:tblPr>
        <w:tblW w:w="0" w:type="auto"/>
        <w:jc w:val="center"/>
        <w:tblLook w:val="01E0" w:firstRow="1" w:lastRow="1" w:firstColumn="1" w:lastColumn="1" w:noHBand="0" w:noVBand="0"/>
      </w:tblPr>
      <w:tblGrid>
        <w:gridCol w:w="1701"/>
        <w:gridCol w:w="1701"/>
        <w:gridCol w:w="1701"/>
        <w:gridCol w:w="1701"/>
      </w:tblGrid>
      <w:tr w:rsidR="00A46278" w:rsidRPr="00A46278" w14:paraId="23D4269A" w14:textId="77777777" w:rsidTr="00C37A32">
        <w:trPr>
          <w:jc w:val="center"/>
        </w:trPr>
        <w:tc>
          <w:tcPr>
            <w:tcW w:w="1701" w:type="dxa"/>
            <w:tcBorders>
              <w:top w:val="single" w:sz="4" w:space="0" w:color="auto"/>
              <w:bottom w:val="single" w:sz="4" w:space="0" w:color="auto"/>
            </w:tcBorders>
          </w:tcPr>
          <w:p w14:paraId="0BAB499F" w14:textId="77777777" w:rsidR="00A46278" w:rsidRPr="00A46278" w:rsidRDefault="00A46278" w:rsidP="006D0FFE">
            <w:pPr>
              <w:rPr>
                <w:rFonts w:ascii="Arial" w:hAnsi="Arial" w:cs="Arial"/>
                <w:bCs/>
                <w:sz w:val="20"/>
                <w:szCs w:val="20"/>
              </w:rPr>
            </w:pPr>
          </w:p>
        </w:tc>
        <w:tc>
          <w:tcPr>
            <w:tcW w:w="1701" w:type="dxa"/>
            <w:tcBorders>
              <w:top w:val="single" w:sz="4" w:space="0" w:color="auto"/>
              <w:bottom w:val="single" w:sz="4" w:space="0" w:color="auto"/>
            </w:tcBorders>
            <w:hideMark/>
          </w:tcPr>
          <w:p w14:paraId="4534086B" w14:textId="77777777" w:rsidR="00A46278" w:rsidRPr="00A46278" w:rsidRDefault="00A46278" w:rsidP="006D0FFE">
            <w:pPr>
              <w:rPr>
                <w:rFonts w:ascii="Arial" w:hAnsi="Arial" w:cs="Arial"/>
                <w:bCs/>
                <w:sz w:val="20"/>
                <w:szCs w:val="20"/>
              </w:rPr>
            </w:pPr>
            <w:r w:rsidRPr="00A46278">
              <w:rPr>
                <w:rFonts w:ascii="Arial" w:hAnsi="Arial" w:cs="Arial"/>
                <w:bCs/>
                <w:sz w:val="20"/>
                <w:szCs w:val="20"/>
              </w:rPr>
              <w:t>Heading 1</w:t>
            </w:r>
          </w:p>
        </w:tc>
        <w:tc>
          <w:tcPr>
            <w:tcW w:w="1701" w:type="dxa"/>
            <w:tcBorders>
              <w:top w:val="single" w:sz="4" w:space="0" w:color="auto"/>
              <w:bottom w:val="single" w:sz="4" w:space="0" w:color="auto"/>
            </w:tcBorders>
            <w:hideMark/>
          </w:tcPr>
          <w:p w14:paraId="7833B86D" w14:textId="77777777" w:rsidR="00A46278" w:rsidRPr="00A46278" w:rsidRDefault="00A46278" w:rsidP="006D0FFE">
            <w:pPr>
              <w:rPr>
                <w:rFonts w:ascii="Arial" w:hAnsi="Arial" w:cs="Arial"/>
                <w:bCs/>
                <w:sz w:val="20"/>
                <w:szCs w:val="20"/>
              </w:rPr>
            </w:pPr>
            <w:r w:rsidRPr="00A46278">
              <w:rPr>
                <w:rFonts w:ascii="Arial" w:hAnsi="Arial" w:cs="Arial"/>
                <w:bCs/>
                <w:sz w:val="20"/>
                <w:szCs w:val="20"/>
              </w:rPr>
              <w:t>Heading 2</w:t>
            </w:r>
          </w:p>
        </w:tc>
        <w:tc>
          <w:tcPr>
            <w:tcW w:w="1701" w:type="dxa"/>
            <w:tcBorders>
              <w:top w:val="single" w:sz="4" w:space="0" w:color="auto"/>
              <w:bottom w:val="single" w:sz="4" w:space="0" w:color="auto"/>
            </w:tcBorders>
            <w:hideMark/>
          </w:tcPr>
          <w:p w14:paraId="73371957" w14:textId="77777777" w:rsidR="00A46278" w:rsidRPr="00A46278" w:rsidRDefault="00A46278" w:rsidP="006D0FFE">
            <w:pPr>
              <w:rPr>
                <w:rFonts w:ascii="Arial" w:hAnsi="Arial" w:cs="Arial"/>
                <w:bCs/>
                <w:sz w:val="20"/>
                <w:szCs w:val="20"/>
              </w:rPr>
            </w:pPr>
            <w:r w:rsidRPr="00A46278">
              <w:rPr>
                <w:rFonts w:ascii="Arial" w:hAnsi="Arial" w:cs="Arial"/>
                <w:bCs/>
                <w:sz w:val="20"/>
                <w:szCs w:val="20"/>
              </w:rPr>
              <w:t>Heading 3</w:t>
            </w:r>
          </w:p>
        </w:tc>
      </w:tr>
      <w:tr w:rsidR="00A46278" w:rsidRPr="00A46278" w14:paraId="3F3A8448" w14:textId="77777777" w:rsidTr="001F47C9">
        <w:trPr>
          <w:jc w:val="center"/>
        </w:trPr>
        <w:tc>
          <w:tcPr>
            <w:tcW w:w="1701" w:type="dxa"/>
            <w:tcBorders>
              <w:top w:val="single" w:sz="4" w:space="0" w:color="auto"/>
            </w:tcBorders>
            <w:hideMark/>
          </w:tcPr>
          <w:p w14:paraId="1CD9AF80" w14:textId="77777777" w:rsidR="00A46278" w:rsidRPr="00A46278" w:rsidRDefault="00A46278" w:rsidP="006D0FFE">
            <w:pPr>
              <w:rPr>
                <w:rFonts w:ascii="Arial" w:hAnsi="Arial" w:cs="Arial"/>
                <w:bCs/>
                <w:sz w:val="20"/>
                <w:szCs w:val="20"/>
              </w:rPr>
            </w:pPr>
            <w:r w:rsidRPr="00A46278">
              <w:rPr>
                <w:rFonts w:ascii="Arial" w:hAnsi="Arial" w:cs="Arial"/>
                <w:bCs/>
                <w:sz w:val="20"/>
                <w:szCs w:val="20"/>
              </w:rPr>
              <w:t>Row 1</w:t>
            </w:r>
          </w:p>
        </w:tc>
        <w:tc>
          <w:tcPr>
            <w:tcW w:w="1701" w:type="dxa"/>
            <w:tcBorders>
              <w:top w:val="single" w:sz="4" w:space="0" w:color="auto"/>
            </w:tcBorders>
            <w:hideMark/>
          </w:tcPr>
          <w:p w14:paraId="662E74E6" w14:textId="77777777" w:rsidR="00A46278" w:rsidRPr="00A46278" w:rsidRDefault="00A46278" w:rsidP="006D0FFE">
            <w:pPr>
              <w:rPr>
                <w:rFonts w:ascii="Arial" w:hAnsi="Arial" w:cs="Arial"/>
                <w:bCs/>
                <w:sz w:val="20"/>
                <w:szCs w:val="20"/>
              </w:rPr>
            </w:pPr>
            <w:r w:rsidRPr="00A46278">
              <w:rPr>
                <w:rFonts w:ascii="Arial" w:hAnsi="Arial" w:cs="Arial"/>
                <w:bCs/>
                <w:sz w:val="20"/>
                <w:szCs w:val="20"/>
              </w:rPr>
              <w:t>Cell 1</w:t>
            </w:r>
          </w:p>
        </w:tc>
        <w:tc>
          <w:tcPr>
            <w:tcW w:w="1701" w:type="dxa"/>
            <w:tcBorders>
              <w:top w:val="single" w:sz="4" w:space="0" w:color="auto"/>
            </w:tcBorders>
            <w:hideMark/>
          </w:tcPr>
          <w:p w14:paraId="1F478CA0" w14:textId="77777777" w:rsidR="00A46278" w:rsidRPr="00A46278" w:rsidRDefault="00A46278" w:rsidP="006D0FFE">
            <w:pPr>
              <w:rPr>
                <w:rFonts w:ascii="Arial" w:hAnsi="Arial" w:cs="Arial"/>
                <w:bCs/>
                <w:sz w:val="20"/>
                <w:szCs w:val="20"/>
              </w:rPr>
            </w:pPr>
            <w:r w:rsidRPr="00A46278">
              <w:rPr>
                <w:rFonts w:ascii="Arial" w:hAnsi="Arial" w:cs="Arial"/>
                <w:bCs/>
                <w:sz w:val="20"/>
                <w:szCs w:val="20"/>
              </w:rPr>
              <w:t>Cell 2</w:t>
            </w:r>
          </w:p>
        </w:tc>
        <w:tc>
          <w:tcPr>
            <w:tcW w:w="1701" w:type="dxa"/>
            <w:tcBorders>
              <w:top w:val="single" w:sz="4" w:space="0" w:color="auto"/>
            </w:tcBorders>
            <w:hideMark/>
          </w:tcPr>
          <w:p w14:paraId="16EA8D46" w14:textId="77777777" w:rsidR="00A46278" w:rsidRPr="00A46278" w:rsidRDefault="00A46278" w:rsidP="006D0FFE">
            <w:pPr>
              <w:rPr>
                <w:rFonts w:ascii="Arial" w:hAnsi="Arial" w:cs="Arial"/>
                <w:bCs/>
                <w:sz w:val="20"/>
                <w:szCs w:val="20"/>
              </w:rPr>
            </w:pPr>
            <w:r w:rsidRPr="00A46278">
              <w:rPr>
                <w:rFonts w:ascii="Arial" w:hAnsi="Arial" w:cs="Arial"/>
                <w:bCs/>
                <w:sz w:val="20"/>
                <w:szCs w:val="20"/>
              </w:rPr>
              <w:t>Cell 3</w:t>
            </w:r>
          </w:p>
        </w:tc>
      </w:tr>
      <w:tr w:rsidR="001F47C9" w:rsidRPr="00A46278" w14:paraId="45D78028" w14:textId="77777777" w:rsidTr="001F47C9">
        <w:trPr>
          <w:jc w:val="center"/>
        </w:trPr>
        <w:tc>
          <w:tcPr>
            <w:tcW w:w="1701" w:type="dxa"/>
          </w:tcPr>
          <w:p w14:paraId="34E0CBB8" w14:textId="42F0EA82" w:rsidR="001F47C9" w:rsidRPr="00A46278" w:rsidRDefault="001F47C9" w:rsidP="001F47C9">
            <w:pPr>
              <w:rPr>
                <w:rFonts w:ascii="Arial" w:hAnsi="Arial" w:cs="Arial"/>
                <w:bCs/>
                <w:sz w:val="20"/>
                <w:szCs w:val="20"/>
              </w:rPr>
            </w:pPr>
            <w:r w:rsidRPr="00A46278">
              <w:rPr>
                <w:rFonts w:ascii="Arial" w:hAnsi="Arial" w:cs="Arial"/>
                <w:bCs/>
                <w:sz w:val="20"/>
                <w:szCs w:val="20"/>
              </w:rPr>
              <w:lastRenderedPageBreak/>
              <w:t xml:space="preserve">Row </w:t>
            </w:r>
            <w:r>
              <w:rPr>
                <w:rFonts w:ascii="Arial" w:hAnsi="Arial" w:cs="Arial"/>
                <w:bCs/>
                <w:sz w:val="20"/>
                <w:szCs w:val="20"/>
              </w:rPr>
              <w:t>2</w:t>
            </w:r>
          </w:p>
        </w:tc>
        <w:tc>
          <w:tcPr>
            <w:tcW w:w="1701" w:type="dxa"/>
          </w:tcPr>
          <w:p w14:paraId="2EF40EE9" w14:textId="54F96FB5" w:rsidR="001F47C9" w:rsidRPr="00A46278" w:rsidRDefault="001F47C9" w:rsidP="001F47C9">
            <w:pPr>
              <w:rPr>
                <w:rFonts w:ascii="Arial" w:hAnsi="Arial" w:cs="Arial"/>
                <w:bCs/>
                <w:sz w:val="20"/>
                <w:szCs w:val="20"/>
              </w:rPr>
            </w:pPr>
            <w:r w:rsidRPr="00A46278">
              <w:rPr>
                <w:rFonts w:ascii="Arial" w:hAnsi="Arial" w:cs="Arial"/>
                <w:bCs/>
                <w:sz w:val="20"/>
                <w:szCs w:val="20"/>
              </w:rPr>
              <w:t>Cell 4</w:t>
            </w:r>
          </w:p>
        </w:tc>
        <w:tc>
          <w:tcPr>
            <w:tcW w:w="1701" w:type="dxa"/>
          </w:tcPr>
          <w:p w14:paraId="63ECDBE8" w14:textId="003F451B" w:rsidR="001F47C9" w:rsidRPr="00A46278" w:rsidRDefault="001F47C9" w:rsidP="001F47C9">
            <w:pPr>
              <w:rPr>
                <w:rFonts w:ascii="Arial" w:hAnsi="Arial" w:cs="Arial"/>
                <w:bCs/>
                <w:sz w:val="20"/>
                <w:szCs w:val="20"/>
              </w:rPr>
            </w:pPr>
            <w:r w:rsidRPr="00A46278">
              <w:rPr>
                <w:rFonts w:ascii="Arial" w:hAnsi="Arial" w:cs="Arial"/>
                <w:bCs/>
                <w:sz w:val="20"/>
                <w:szCs w:val="20"/>
              </w:rPr>
              <w:t>Cell 5</w:t>
            </w:r>
          </w:p>
        </w:tc>
        <w:tc>
          <w:tcPr>
            <w:tcW w:w="1701" w:type="dxa"/>
          </w:tcPr>
          <w:p w14:paraId="10BD3644" w14:textId="164AC1D3" w:rsidR="001F47C9" w:rsidRPr="00A46278" w:rsidRDefault="001F47C9" w:rsidP="001F47C9">
            <w:pPr>
              <w:rPr>
                <w:rFonts w:ascii="Arial" w:hAnsi="Arial" w:cs="Arial"/>
                <w:bCs/>
                <w:sz w:val="20"/>
                <w:szCs w:val="20"/>
              </w:rPr>
            </w:pPr>
            <w:r w:rsidRPr="00A46278">
              <w:rPr>
                <w:rFonts w:ascii="Arial" w:hAnsi="Arial" w:cs="Arial"/>
                <w:bCs/>
                <w:sz w:val="20"/>
                <w:szCs w:val="20"/>
              </w:rPr>
              <w:t>Cell 6</w:t>
            </w:r>
          </w:p>
        </w:tc>
      </w:tr>
      <w:tr w:rsidR="001F47C9" w:rsidRPr="00A46278" w14:paraId="641C047A" w14:textId="77777777" w:rsidTr="001F47C9">
        <w:trPr>
          <w:jc w:val="center"/>
        </w:trPr>
        <w:tc>
          <w:tcPr>
            <w:tcW w:w="1701" w:type="dxa"/>
          </w:tcPr>
          <w:p w14:paraId="2C8106E6" w14:textId="41B836FB" w:rsidR="001F47C9" w:rsidRPr="00A46278" w:rsidRDefault="001F47C9" w:rsidP="001F47C9">
            <w:pPr>
              <w:rPr>
                <w:rFonts w:ascii="Arial" w:hAnsi="Arial" w:cs="Arial"/>
                <w:bCs/>
                <w:sz w:val="20"/>
                <w:szCs w:val="20"/>
              </w:rPr>
            </w:pPr>
            <w:r w:rsidRPr="00A46278">
              <w:rPr>
                <w:rFonts w:ascii="Arial" w:hAnsi="Arial" w:cs="Arial"/>
                <w:bCs/>
                <w:sz w:val="20"/>
                <w:szCs w:val="20"/>
              </w:rPr>
              <w:t xml:space="preserve">Row </w:t>
            </w:r>
            <w:r>
              <w:rPr>
                <w:rFonts w:ascii="Arial" w:hAnsi="Arial" w:cs="Arial"/>
                <w:bCs/>
                <w:sz w:val="20"/>
                <w:szCs w:val="20"/>
              </w:rPr>
              <w:t>3</w:t>
            </w:r>
          </w:p>
        </w:tc>
        <w:tc>
          <w:tcPr>
            <w:tcW w:w="1701" w:type="dxa"/>
          </w:tcPr>
          <w:p w14:paraId="6CF27AF8" w14:textId="0F265B89"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7</w:t>
            </w:r>
          </w:p>
        </w:tc>
        <w:tc>
          <w:tcPr>
            <w:tcW w:w="1701" w:type="dxa"/>
          </w:tcPr>
          <w:p w14:paraId="2D647EFF" w14:textId="01455868"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8</w:t>
            </w:r>
          </w:p>
        </w:tc>
        <w:tc>
          <w:tcPr>
            <w:tcW w:w="1701" w:type="dxa"/>
          </w:tcPr>
          <w:p w14:paraId="0368BCB4" w14:textId="7FFC59E3"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9</w:t>
            </w:r>
          </w:p>
        </w:tc>
      </w:tr>
      <w:tr w:rsidR="001F47C9" w:rsidRPr="00A46278" w14:paraId="193C30DC" w14:textId="77777777" w:rsidTr="001F47C9">
        <w:trPr>
          <w:jc w:val="center"/>
        </w:trPr>
        <w:tc>
          <w:tcPr>
            <w:tcW w:w="1701" w:type="dxa"/>
          </w:tcPr>
          <w:p w14:paraId="70D2E506" w14:textId="5DA737B0" w:rsidR="001F47C9" w:rsidRPr="00A46278" w:rsidRDefault="001F47C9" w:rsidP="001F47C9">
            <w:pPr>
              <w:rPr>
                <w:rFonts w:ascii="Arial" w:hAnsi="Arial" w:cs="Arial"/>
                <w:bCs/>
                <w:sz w:val="20"/>
                <w:szCs w:val="20"/>
              </w:rPr>
            </w:pPr>
            <w:r w:rsidRPr="00A46278">
              <w:rPr>
                <w:rFonts w:ascii="Arial" w:hAnsi="Arial" w:cs="Arial"/>
                <w:bCs/>
                <w:sz w:val="20"/>
                <w:szCs w:val="20"/>
              </w:rPr>
              <w:t xml:space="preserve">Row </w:t>
            </w:r>
            <w:r>
              <w:rPr>
                <w:rFonts w:ascii="Arial" w:hAnsi="Arial" w:cs="Arial"/>
                <w:bCs/>
                <w:sz w:val="20"/>
                <w:szCs w:val="20"/>
              </w:rPr>
              <w:t>4</w:t>
            </w:r>
          </w:p>
        </w:tc>
        <w:tc>
          <w:tcPr>
            <w:tcW w:w="1701" w:type="dxa"/>
          </w:tcPr>
          <w:p w14:paraId="65A90DF0" w14:textId="7BE40FED"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10</w:t>
            </w:r>
          </w:p>
        </w:tc>
        <w:tc>
          <w:tcPr>
            <w:tcW w:w="1701" w:type="dxa"/>
          </w:tcPr>
          <w:p w14:paraId="2188ACA5" w14:textId="03C23AEC"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11</w:t>
            </w:r>
          </w:p>
        </w:tc>
        <w:tc>
          <w:tcPr>
            <w:tcW w:w="1701" w:type="dxa"/>
          </w:tcPr>
          <w:p w14:paraId="13540478" w14:textId="44AFE2F0"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12</w:t>
            </w:r>
          </w:p>
        </w:tc>
      </w:tr>
      <w:tr w:rsidR="001F47C9" w:rsidRPr="00A46278" w14:paraId="0E9BB5DE" w14:textId="77777777" w:rsidTr="001F47C9">
        <w:trPr>
          <w:jc w:val="center"/>
        </w:trPr>
        <w:tc>
          <w:tcPr>
            <w:tcW w:w="1701" w:type="dxa"/>
          </w:tcPr>
          <w:p w14:paraId="6FD55508" w14:textId="4FE5268B" w:rsidR="001F47C9" w:rsidRPr="00A46278" w:rsidRDefault="001F47C9" w:rsidP="001F47C9">
            <w:pPr>
              <w:rPr>
                <w:rFonts w:ascii="Arial" w:hAnsi="Arial" w:cs="Arial"/>
                <w:bCs/>
                <w:sz w:val="20"/>
                <w:szCs w:val="20"/>
              </w:rPr>
            </w:pPr>
            <w:r w:rsidRPr="00A46278">
              <w:rPr>
                <w:rFonts w:ascii="Arial" w:hAnsi="Arial" w:cs="Arial"/>
                <w:bCs/>
                <w:sz w:val="20"/>
                <w:szCs w:val="20"/>
              </w:rPr>
              <w:t xml:space="preserve">Row </w:t>
            </w:r>
            <w:r>
              <w:rPr>
                <w:rFonts w:ascii="Arial" w:hAnsi="Arial" w:cs="Arial"/>
                <w:bCs/>
                <w:sz w:val="20"/>
                <w:szCs w:val="20"/>
              </w:rPr>
              <w:t>5</w:t>
            </w:r>
          </w:p>
        </w:tc>
        <w:tc>
          <w:tcPr>
            <w:tcW w:w="1701" w:type="dxa"/>
          </w:tcPr>
          <w:p w14:paraId="662BF742" w14:textId="19CBD0AF"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13</w:t>
            </w:r>
          </w:p>
        </w:tc>
        <w:tc>
          <w:tcPr>
            <w:tcW w:w="1701" w:type="dxa"/>
          </w:tcPr>
          <w:p w14:paraId="3FB999C9" w14:textId="2A9847D3"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14</w:t>
            </w:r>
          </w:p>
        </w:tc>
        <w:tc>
          <w:tcPr>
            <w:tcW w:w="1701" w:type="dxa"/>
          </w:tcPr>
          <w:p w14:paraId="4E4D82B2" w14:textId="750DE93D"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15</w:t>
            </w:r>
          </w:p>
        </w:tc>
      </w:tr>
      <w:tr w:rsidR="001F47C9" w:rsidRPr="00A46278" w14:paraId="1EB560D2" w14:textId="77777777" w:rsidTr="001F47C9">
        <w:trPr>
          <w:jc w:val="center"/>
        </w:trPr>
        <w:tc>
          <w:tcPr>
            <w:tcW w:w="1701" w:type="dxa"/>
          </w:tcPr>
          <w:p w14:paraId="600387D1" w14:textId="37090D97" w:rsidR="001F47C9" w:rsidRPr="00A46278" w:rsidRDefault="001F47C9" w:rsidP="001F47C9">
            <w:pPr>
              <w:rPr>
                <w:rFonts w:ascii="Arial" w:hAnsi="Arial" w:cs="Arial"/>
                <w:bCs/>
                <w:sz w:val="20"/>
                <w:szCs w:val="20"/>
              </w:rPr>
            </w:pPr>
            <w:r w:rsidRPr="00A46278">
              <w:rPr>
                <w:rFonts w:ascii="Arial" w:hAnsi="Arial" w:cs="Arial"/>
                <w:bCs/>
                <w:sz w:val="20"/>
                <w:szCs w:val="20"/>
              </w:rPr>
              <w:t xml:space="preserve">Row </w:t>
            </w:r>
            <w:r>
              <w:rPr>
                <w:rFonts w:ascii="Arial" w:hAnsi="Arial" w:cs="Arial"/>
                <w:bCs/>
                <w:sz w:val="20"/>
                <w:szCs w:val="20"/>
              </w:rPr>
              <w:t>6</w:t>
            </w:r>
          </w:p>
        </w:tc>
        <w:tc>
          <w:tcPr>
            <w:tcW w:w="1701" w:type="dxa"/>
          </w:tcPr>
          <w:p w14:paraId="027E4142" w14:textId="23E736CA"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16</w:t>
            </w:r>
          </w:p>
        </w:tc>
        <w:tc>
          <w:tcPr>
            <w:tcW w:w="1701" w:type="dxa"/>
          </w:tcPr>
          <w:p w14:paraId="409A3CC5" w14:textId="35F3FC47" w:rsidR="001F47C9" w:rsidRPr="00A46278" w:rsidRDefault="001F47C9" w:rsidP="001F47C9">
            <w:pPr>
              <w:rPr>
                <w:rFonts w:ascii="Arial" w:hAnsi="Arial" w:cs="Arial"/>
                <w:bCs/>
                <w:sz w:val="20"/>
                <w:szCs w:val="20"/>
              </w:rPr>
            </w:pPr>
            <w:r w:rsidRPr="00A46278">
              <w:rPr>
                <w:rFonts w:ascii="Arial" w:hAnsi="Arial" w:cs="Arial"/>
                <w:bCs/>
                <w:sz w:val="20"/>
                <w:szCs w:val="20"/>
              </w:rPr>
              <w:t>Cell</w:t>
            </w:r>
            <w:r>
              <w:rPr>
                <w:rFonts w:ascii="Arial" w:hAnsi="Arial" w:cs="Arial"/>
                <w:bCs/>
                <w:sz w:val="20"/>
                <w:szCs w:val="20"/>
              </w:rPr>
              <w:t xml:space="preserve"> 17</w:t>
            </w:r>
          </w:p>
        </w:tc>
        <w:tc>
          <w:tcPr>
            <w:tcW w:w="1701" w:type="dxa"/>
          </w:tcPr>
          <w:p w14:paraId="781A2975" w14:textId="6D5D78E6"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18</w:t>
            </w:r>
          </w:p>
        </w:tc>
      </w:tr>
      <w:tr w:rsidR="001F47C9" w:rsidRPr="00A46278" w14:paraId="3C825FDB" w14:textId="77777777" w:rsidTr="001F47C9">
        <w:trPr>
          <w:jc w:val="center"/>
        </w:trPr>
        <w:tc>
          <w:tcPr>
            <w:tcW w:w="1701" w:type="dxa"/>
            <w:tcBorders>
              <w:bottom w:val="single" w:sz="4" w:space="0" w:color="auto"/>
            </w:tcBorders>
            <w:hideMark/>
          </w:tcPr>
          <w:p w14:paraId="42F18D6E" w14:textId="50122568" w:rsidR="001F47C9" w:rsidRPr="00A46278" w:rsidRDefault="001F47C9" w:rsidP="001F47C9">
            <w:pPr>
              <w:rPr>
                <w:rFonts w:ascii="Arial" w:hAnsi="Arial" w:cs="Arial"/>
                <w:bCs/>
                <w:sz w:val="20"/>
                <w:szCs w:val="20"/>
              </w:rPr>
            </w:pPr>
            <w:r w:rsidRPr="00A46278">
              <w:rPr>
                <w:rFonts w:ascii="Arial" w:hAnsi="Arial" w:cs="Arial"/>
                <w:bCs/>
                <w:sz w:val="20"/>
                <w:szCs w:val="20"/>
              </w:rPr>
              <w:t xml:space="preserve">Row </w:t>
            </w:r>
            <w:r>
              <w:rPr>
                <w:rFonts w:ascii="Arial" w:hAnsi="Arial" w:cs="Arial"/>
                <w:bCs/>
                <w:sz w:val="20"/>
                <w:szCs w:val="20"/>
              </w:rPr>
              <w:t>7</w:t>
            </w:r>
          </w:p>
        </w:tc>
        <w:tc>
          <w:tcPr>
            <w:tcW w:w="1701" w:type="dxa"/>
            <w:tcBorders>
              <w:bottom w:val="single" w:sz="4" w:space="0" w:color="auto"/>
            </w:tcBorders>
            <w:hideMark/>
          </w:tcPr>
          <w:p w14:paraId="47CB958B" w14:textId="39EC0FB6"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19</w:t>
            </w:r>
          </w:p>
        </w:tc>
        <w:tc>
          <w:tcPr>
            <w:tcW w:w="1701" w:type="dxa"/>
            <w:tcBorders>
              <w:bottom w:val="single" w:sz="4" w:space="0" w:color="auto"/>
            </w:tcBorders>
            <w:hideMark/>
          </w:tcPr>
          <w:p w14:paraId="6834D481" w14:textId="4172573C"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20</w:t>
            </w:r>
          </w:p>
        </w:tc>
        <w:tc>
          <w:tcPr>
            <w:tcW w:w="1701" w:type="dxa"/>
            <w:tcBorders>
              <w:bottom w:val="single" w:sz="4" w:space="0" w:color="auto"/>
            </w:tcBorders>
            <w:hideMark/>
          </w:tcPr>
          <w:p w14:paraId="4DC93EFD" w14:textId="0C2C33D0" w:rsidR="001F47C9" w:rsidRPr="00A46278" w:rsidRDefault="001F47C9" w:rsidP="001F47C9">
            <w:pPr>
              <w:rPr>
                <w:rFonts w:ascii="Arial" w:hAnsi="Arial" w:cs="Arial"/>
                <w:bCs/>
                <w:sz w:val="20"/>
                <w:szCs w:val="20"/>
              </w:rPr>
            </w:pPr>
            <w:r w:rsidRPr="00A46278">
              <w:rPr>
                <w:rFonts w:ascii="Arial" w:hAnsi="Arial" w:cs="Arial"/>
                <w:bCs/>
                <w:sz w:val="20"/>
                <w:szCs w:val="20"/>
              </w:rPr>
              <w:t xml:space="preserve">Cell </w:t>
            </w:r>
            <w:r>
              <w:rPr>
                <w:rFonts w:ascii="Arial" w:hAnsi="Arial" w:cs="Arial"/>
                <w:bCs/>
                <w:sz w:val="20"/>
                <w:szCs w:val="20"/>
              </w:rPr>
              <w:t>21</w:t>
            </w:r>
          </w:p>
        </w:tc>
      </w:tr>
    </w:tbl>
    <w:p w14:paraId="55C5709F" w14:textId="77777777" w:rsidR="006B263D" w:rsidRDefault="006B263D" w:rsidP="006B263D">
      <w:pPr>
        <w:pStyle w:val="Bodytext0"/>
        <w:rPr>
          <w:i/>
          <w:sz w:val="18"/>
          <w:szCs w:val="18"/>
          <w:lang w:val="en-GB"/>
        </w:rPr>
      </w:pPr>
    </w:p>
    <w:p w14:paraId="127E6DCA" w14:textId="77777777" w:rsidR="006B263D" w:rsidRPr="005D2884" w:rsidRDefault="006B263D" w:rsidP="006B263D">
      <w:pPr>
        <w:pStyle w:val="Bodytext0"/>
        <w:ind w:left="1276"/>
        <w:rPr>
          <w:szCs w:val="20"/>
          <w:lang w:val="en-GB"/>
        </w:rPr>
      </w:pPr>
      <w:r w:rsidRPr="005D2884">
        <w:rPr>
          <w:i/>
          <w:szCs w:val="20"/>
          <w:lang w:val="en-GB"/>
        </w:rPr>
        <w:t xml:space="preserve">Note. </w:t>
      </w:r>
      <w:r w:rsidRPr="005D2884">
        <w:rPr>
          <w:szCs w:val="20"/>
          <w:lang w:val="en-GB"/>
        </w:rPr>
        <w:t>Note and source for a table appear here.</w:t>
      </w:r>
    </w:p>
    <w:p w14:paraId="174692B0" w14:textId="77777777" w:rsidR="006B263D" w:rsidRDefault="006B263D" w:rsidP="006B263D">
      <w:pPr>
        <w:pStyle w:val="HEAD2"/>
        <w:spacing w:before="0" w:after="0"/>
        <w:rPr>
          <w:sz w:val="22"/>
          <w:szCs w:val="22"/>
          <w:lang w:val="en-GB"/>
        </w:rPr>
      </w:pPr>
    </w:p>
    <w:p w14:paraId="0976152D" w14:textId="77777777" w:rsidR="006B263D" w:rsidRDefault="006B263D" w:rsidP="006B263D">
      <w:pPr>
        <w:pStyle w:val="HEAD2"/>
        <w:spacing w:before="0" w:after="0"/>
        <w:rPr>
          <w:b w:val="0"/>
          <w:sz w:val="22"/>
          <w:szCs w:val="22"/>
          <w:lang w:val="en-GB"/>
        </w:rPr>
      </w:pPr>
      <w:r>
        <w:rPr>
          <w:b w:val="0"/>
          <w:sz w:val="22"/>
          <w:szCs w:val="22"/>
          <w:lang w:val="en-GB"/>
        </w:rPr>
        <w:t xml:space="preserve">The use of diagrams (in black and white) must be depicted with good quality images or drawing. The text or numbers in the diagram should use the Arial font, size 10. </w:t>
      </w:r>
    </w:p>
    <w:p w14:paraId="12170B69" w14:textId="77777777" w:rsidR="006B263D" w:rsidRDefault="006B263D" w:rsidP="006B263D">
      <w:pPr>
        <w:pStyle w:val="HEAD2"/>
        <w:spacing w:before="0" w:after="0"/>
        <w:rPr>
          <w:b w:val="0"/>
          <w:sz w:val="22"/>
          <w:szCs w:val="22"/>
          <w:lang w:val="en-GB"/>
        </w:rPr>
      </w:pPr>
    </w:p>
    <w:p w14:paraId="191D6721" w14:textId="77777777" w:rsidR="006B263D" w:rsidRPr="005A02BB" w:rsidRDefault="006B263D" w:rsidP="006B263D">
      <w:pPr>
        <w:pStyle w:val="Bodytext0"/>
        <w:jc w:val="left"/>
        <w:rPr>
          <w:b/>
          <w:lang w:val="en-GB"/>
        </w:rPr>
      </w:pPr>
      <w:r w:rsidRPr="005A02BB">
        <w:rPr>
          <w:b/>
          <w:lang w:val="en-GB"/>
        </w:rPr>
        <w:t>Figure 1</w:t>
      </w:r>
    </w:p>
    <w:p w14:paraId="180A285E" w14:textId="77777777" w:rsidR="006B263D" w:rsidRDefault="006B263D" w:rsidP="006B263D">
      <w:pPr>
        <w:pStyle w:val="Bodytext0"/>
        <w:jc w:val="left"/>
        <w:rPr>
          <w:i/>
          <w:lang w:val="en-GB"/>
        </w:rPr>
      </w:pPr>
    </w:p>
    <w:p w14:paraId="58BB6DA5" w14:textId="63D8CD94" w:rsidR="006B263D" w:rsidRPr="005A02BB" w:rsidRDefault="006B263D" w:rsidP="006B263D">
      <w:pPr>
        <w:pStyle w:val="Bodytext0"/>
        <w:jc w:val="left"/>
        <w:rPr>
          <w:i/>
          <w:lang w:val="en-GB"/>
        </w:rPr>
      </w:pPr>
      <w:r w:rsidRPr="006B263D">
        <w:rPr>
          <w:bCs/>
          <w:i/>
          <w:lang w:val="en-MY"/>
        </w:rPr>
        <w:t xml:space="preserve">The ABC Logo </w:t>
      </w:r>
      <w:r w:rsidRPr="005A02BB">
        <w:rPr>
          <w:i/>
          <w:lang w:val="en-GB"/>
        </w:rPr>
        <w:t>(Arial, font size 10)</w:t>
      </w:r>
    </w:p>
    <w:p w14:paraId="512C38CC" w14:textId="0F5393B7" w:rsidR="009A3F8B" w:rsidRDefault="001D7D05" w:rsidP="009A3F8B">
      <w:pPr>
        <w:pStyle w:val="Head1"/>
        <w:spacing w:before="0" w:after="0"/>
        <w:jc w:val="both"/>
        <w:rPr>
          <w:rFonts w:ascii="Times New Roman" w:hAnsi="Times New Roman"/>
          <w:b w:val="0"/>
          <w:bCs/>
          <w:sz w:val="22"/>
          <w:szCs w:val="22"/>
          <w:lang w:val="en-GB"/>
        </w:rPr>
      </w:pPr>
      <w:r>
        <w:rPr>
          <w:bCs/>
          <w:noProof/>
        </w:rPr>
        <mc:AlternateContent>
          <mc:Choice Requires="wps">
            <w:drawing>
              <wp:anchor distT="0" distB="0" distL="114300" distR="114300" simplePos="0" relativeHeight="251658240" behindDoc="1" locked="0" layoutInCell="1" allowOverlap="1" wp14:anchorId="795DB884" wp14:editId="5CAC39F9">
                <wp:simplePos x="0" y="0"/>
                <wp:positionH relativeFrom="column">
                  <wp:posOffset>1219200</wp:posOffset>
                </wp:positionH>
                <wp:positionV relativeFrom="paragraph">
                  <wp:posOffset>8255</wp:posOffset>
                </wp:positionV>
                <wp:extent cx="3759200" cy="2190750"/>
                <wp:effectExtent l="38100" t="19050" r="12700" b="38100"/>
                <wp:wrapTight wrapText="bothSides">
                  <wp:wrapPolygon edited="0">
                    <wp:start x="14449" y="-188"/>
                    <wp:lineTo x="9195" y="0"/>
                    <wp:lineTo x="9195" y="3005"/>
                    <wp:lineTo x="4269" y="3005"/>
                    <wp:lineTo x="4269" y="4508"/>
                    <wp:lineTo x="4707" y="6010"/>
                    <wp:lineTo x="876" y="6010"/>
                    <wp:lineTo x="876" y="8264"/>
                    <wp:lineTo x="1423" y="9016"/>
                    <wp:lineTo x="1861" y="12021"/>
                    <wp:lineTo x="-219" y="12021"/>
                    <wp:lineTo x="-219" y="13148"/>
                    <wp:lineTo x="2408" y="15026"/>
                    <wp:lineTo x="985" y="17468"/>
                    <wp:lineTo x="1204" y="18031"/>
                    <wp:lineTo x="4488" y="21037"/>
                    <wp:lineTo x="4597" y="21788"/>
                    <wp:lineTo x="5254" y="21788"/>
                    <wp:lineTo x="6786" y="21037"/>
                    <wp:lineTo x="12041" y="18595"/>
                    <wp:lineTo x="13354" y="18031"/>
                    <wp:lineTo x="18827" y="15590"/>
                    <wp:lineTo x="18718" y="15026"/>
                    <wp:lineTo x="17514" y="12021"/>
                    <wp:lineTo x="17951" y="12021"/>
                    <wp:lineTo x="18389" y="10143"/>
                    <wp:lineTo x="18170" y="9016"/>
                    <wp:lineTo x="21564" y="6574"/>
                    <wp:lineTo x="21454" y="6198"/>
                    <wp:lineTo x="16966" y="6010"/>
                    <wp:lineTo x="18280" y="3381"/>
                    <wp:lineTo x="17951" y="3005"/>
                    <wp:lineTo x="14886" y="3005"/>
                    <wp:lineTo x="14996" y="-188"/>
                    <wp:lineTo x="14449" y="-188"/>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2190750"/>
                        </a:xfrm>
                        <a:prstGeom prst="irregularSeal2">
                          <a:avLst/>
                        </a:prstGeom>
                        <a:solidFill>
                          <a:srgbClr val="FFFFFF"/>
                        </a:solidFill>
                        <a:ln w="9525">
                          <a:solidFill>
                            <a:srgbClr val="000000"/>
                          </a:solidFill>
                          <a:miter lim="800000"/>
                          <a:headEnd/>
                          <a:tailEnd/>
                        </a:ln>
                      </wps:spPr>
                      <wps:txbx>
                        <w:txbxContent>
                          <w:p w14:paraId="3445BDE3" w14:textId="77777777" w:rsidR="006B263D" w:rsidRPr="00A46278" w:rsidRDefault="006B263D" w:rsidP="001D7D05">
                            <w:pPr>
                              <w:jc w:val="center"/>
                              <w:rPr>
                                <w:rFonts w:ascii="Arial" w:hAnsi="Arial" w:cs="Arial"/>
                                <w:sz w:val="20"/>
                                <w:szCs w:val="20"/>
                                <w:lang w:val="en-US"/>
                              </w:rPr>
                            </w:pPr>
                            <w:r w:rsidRPr="00A46278">
                              <w:rPr>
                                <w:rFonts w:ascii="Arial" w:hAnsi="Arial" w:cs="Arial"/>
                                <w:sz w:val="20"/>
                                <w:szCs w:val="20"/>
                                <w:lang w:val="en-US"/>
                              </w:rPr>
                              <w:t>ABC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DB884"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 o:spid="_x0000_s1026" type="#_x0000_t72" style="position:absolute;left:0;text-align:left;margin-left:96pt;margin-top:.65pt;width:296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">
                <v:textbox>
                  <w:txbxContent>
                    <w:p w14:paraId="3445BDE3" w14:textId="77777777" w:rsidR="006B263D" w:rsidRPr="00A46278" w:rsidRDefault="006B263D" w:rsidP="001D7D05">
                      <w:pPr>
                        <w:jc w:val="center"/>
                        <w:rPr>
                          <w:rFonts w:ascii="Arial" w:hAnsi="Arial" w:cs="Arial"/>
                          <w:sz w:val="20"/>
                          <w:szCs w:val="20"/>
                          <w:lang w:val="en-US"/>
                        </w:rPr>
                      </w:pPr>
                      <w:r w:rsidRPr="00A46278">
                        <w:rPr>
                          <w:rFonts w:ascii="Arial" w:hAnsi="Arial" w:cs="Arial"/>
                          <w:sz w:val="20"/>
                          <w:szCs w:val="20"/>
                          <w:lang w:val="en-US"/>
                        </w:rPr>
                        <w:t>ABC</w:t>
                      </w:r>
                    </w:p>
                  </w:txbxContent>
                </v:textbox>
                <w10:wrap type="tight"/>
              </v:shape>
            </w:pict>
          </mc:Fallback>
        </mc:AlternateContent>
      </w:r>
    </w:p>
    <w:p w14:paraId="5E2D4940" w14:textId="4B4D4B78" w:rsidR="006B263D" w:rsidRDefault="006B263D" w:rsidP="009A3F8B">
      <w:pPr>
        <w:pStyle w:val="Head1"/>
        <w:spacing w:before="0" w:after="0"/>
        <w:jc w:val="both"/>
        <w:rPr>
          <w:rFonts w:ascii="Times New Roman" w:hAnsi="Times New Roman"/>
          <w:b w:val="0"/>
          <w:bCs/>
          <w:sz w:val="22"/>
          <w:szCs w:val="22"/>
          <w:lang w:val="en-GB"/>
        </w:rPr>
      </w:pPr>
    </w:p>
    <w:p w14:paraId="1DBD94F6" w14:textId="0D086388" w:rsidR="001D7D05" w:rsidRDefault="001D7D05" w:rsidP="001D7D05">
      <w:pPr>
        <w:pStyle w:val="Head1"/>
        <w:spacing w:before="0" w:after="0"/>
        <w:jc w:val="left"/>
        <w:rPr>
          <w:caps w:val="0"/>
          <w:sz w:val="24"/>
          <w:lang w:val="en-GB"/>
        </w:rPr>
      </w:pPr>
    </w:p>
    <w:p w14:paraId="15DF1ACC" w14:textId="77777777" w:rsidR="001D7D05" w:rsidRDefault="001D7D05" w:rsidP="00A46278">
      <w:pPr>
        <w:pStyle w:val="Head1"/>
        <w:spacing w:before="0" w:after="0"/>
        <w:rPr>
          <w:caps w:val="0"/>
          <w:sz w:val="24"/>
          <w:lang w:val="en-GB"/>
        </w:rPr>
      </w:pPr>
    </w:p>
    <w:p w14:paraId="780A3A8A" w14:textId="77777777" w:rsidR="001D7D05" w:rsidRDefault="001D7D05" w:rsidP="00A46278">
      <w:pPr>
        <w:pStyle w:val="Head1"/>
        <w:spacing w:before="0" w:after="0"/>
        <w:rPr>
          <w:caps w:val="0"/>
          <w:sz w:val="24"/>
          <w:lang w:val="en-GB"/>
        </w:rPr>
      </w:pPr>
    </w:p>
    <w:p w14:paraId="053220F7" w14:textId="77777777" w:rsidR="001D7D05" w:rsidRDefault="001D7D05" w:rsidP="00A46278">
      <w:pPr>
        <w:pStyle w:val="Head1"/>
        <w:spacing w:before="0" w:after="0"/>
        <w:rPr>
          <w:caps w:val="0"/>
          <w:sz w:val="24"/>
          <w:lang w:val="en-GB"/>
        </w:rPr>
      </w:pPr>
    </w:p>
    <w:p w14:paraId="5186123B" w14:textId="77777777" w:rsidR="001D7D05" w:rsidRDefault="001D7D05" w:rsidP="00A46278">
      <w:pPr>
        <w:pStyle w:val="Head1"/>
        <w:spacing w:before="0" w:after="0"/>
        <w:rPr>
          <w:caps w:val="0"/>
          <w:sz w:val="24"/>
          <w:lang w:val="en-GB"/>
        </w:rPr>
      </w:pPr>
    </w:p>
    <w:p w14:paraId="14F807AD" w14:textId="77777777" w:rsidR="001D7D05" w:rsidRDefault="001D7D05" w:rsidP="00A46278">
      <w:pPr>
        <w:pStyle w:val="Head1"/>
        <w:spacing w:before="0" w:after="0"/>
        <w:rPr>
          <w:caps w:val="0"/>
          <w:sz w:val="24"/>
          <w:lang w:val="en-GB"/>
        </w:rPr>
      </w:pPr>
    </w:p>
    <w:p w14:paraId="006DE4F8" w14:textId="77777777" w:rsidR="001D7D05" w:rsidRDefault="001D7D05" w:rsidP="00A46278">
      <w:pPr>
        <w:pStyle w:val="Head1"/>
        <w:spacing w:before="0" w:after="0"/>
        <w:rPr>
          <w:caps w:val="0"/>
          <w:sz w:val="24"/>
          <w:lang w:val="en-GB"/>
        </w:rPr>
      </w:pPr>
    </w:p>
    <w:p w14:paraId="735CE5BB" w14:textId="77777777" w:rsidR="001D7D05" w:rsidRDefault="001D7D05" w:rsidP="00A46278">
      <w:pPr>
        <w:pStyle w:val="Head1"/>
        <w:spacing w:before="0" w:after="0"/>
        <w:rPr>
          <w:caps w:val="0"/>
          <w:sz w:val="24"/>
          <w:lang w:val="en-GB"/>
        </w:rPr>
      </w:pPr>
    </w:p>
    <w:p w14:paraId="1677259E" w14:textId="77777777" w:rsidR="001D7D05" w:rsidRDefault="001D7D05" w:rsidP="00A46278">
      <w:pPr>
        <w:pStyle w:val="Head1"/>
        <w:spacing w:before="0" w:after="0"/>
        <w:rPr>
          <w:caps w:val="0"/>
          <w:sz w:val="24"/>
          <w:lang w:val="en-GB"/>
        </w:rPr>
      </w:pPr>
    </w:p>
    <w:p w14:paraId="334EDF33" w14:textId="5638F207" w:rsidR="001D7D05" w:rsidRDefault="001D7D05" w:rsidP="00A46278">
      <w:pPr>
        <w:pStyle w:val="Head1"/>
        <w:spacing w:before="0" w:after="0"/>
        <w:rPr>
          <w:caps w:val="0"/>
          <w:sz w:val="24"/>
          <w:lang w:val="en-GB"/>
        </w:rPr>
      </w:pPr>
    </w:p>
    <w:p w14:paraId="47E74AC7" w14:textId="77777777" w:rsidR="001D7D05" w:rsidRDefault="001D7D05" w:rsidP="00A46278">
      <w:pPr>
        <w:pStyle w:val="Head1"/>
        <w:spacing w:before="0" w:after="0"/>
        <w:rPr>
          <w:caps w:val="0"/>
          <w:sz w:val="24"/>
          <w:lang w:val="en-GB"/>
        </w:rPr>
      </w:pPr>
    </w:p>
    <w:p w14:paraId="18D1D16B" w14:textId="77777777" w:rsidR="001D7D05" w:rsidRDefault="001D7D05" w:rsidP="00BB6A71">
      <w:pPr>
        <w:pStyle w:val="Head1"/>
        <w:spacing w:before="0" w:after="0"/>
        <w:jc w:val="left"/>
        <w:rPr>
          <w:caps w:val="0"/>
          <w:sz w:val="24"/>
          <w:lang w:val="en-GB"/>
        </w:rPr>
      </w:pPr>
    </w:p>
    <w:p w14:paraId="127527C0" w14:textId="118E3D49" w:rsidR="00A46278" w:rsidRDefault="00A46278" w:rsidP="00A46278">
      <w:pPr>
        <w:pStyle w:val="Head1"/>
        <w:spacing w:before="0" w:after="0"/>
        <w:rPr>
          <w:caps w:val="0"/>
          <w:sz w:val="24"/>
          <w:lang w:val="en-GB"/>
        </w:rPr>
      </w:pPr>
      <w:r w:rsidRPr="006A1E37">
        <w:rPr>
          <w:caps w:val="0"/>
          <w:sz w:val="24"/>
          <w:lang w:val="en-GB"/>
        </w:rPr>
        <w:t xml:space="preserve">Discussion </w:t>
      </w:r>
    </w:p>
    <w:p w14:paraId="3382B696" w14:textId="77777777" w:rsidR="00A46278" w:rsidRPr="00AD730B" w:rsidRDefault="00A46278" w:rsidP="00A46278">
      <w:pPr>
        <w:pStyle w:val="Head1"/>
        <w:spacing w:before="0" w:after="0"/>
        <w:rPr>
          <w:sz w:val="22"/>
          <w:szCs w:val="22"/>
          <w:lang w:val="en-GB"/>
        </w:rPr>
      </w:pPr>
      <w:r w:rsidRPr="006A1E37">
        <w:rPr>
          <w:caps w:val="0"/>
          <w:sz w:val="24"/>
          <w:lang w:val="en-GB"/>
        </w:rPr>
        <w:t>(Arial, Font Size 1</w:t>
      </w:r>
      <w:r>
        <w:rPr>
          <w:caps w:val="0"/>
          <w:sz w:val="24"/>
          <w:lang w:val="en-GB"/>
        </w:rPr>
        <w:t>2</w:t>
      </w:r>
      <w:r w:rsidRPr="006A1E37">
        <w:rPr>
          <w:caps w:val="0"/>
          <w:sz w:val="24"/>
          <w:lang w:val="en-GB"/>
        </w:rPr>
        <w:t>, Bold)</w:t>
      </w:r>
    </w:p>
    <w:p w14:paraId="38A3570F" w14:textId="77777777" w:rsidR="00A46278" w:rsidRPr="00AD730B" w:rsidRDefault="00A46278" w:rsidP="00A46278">
      <w:pPr>
        <w:pStyle w:val="Bodytext0"/>
        <w:rPr>
          <w:sz w:val="22"/>
          <w:szCs w:val="22"/>
          <w:lang w:val="en-GB"/>
        </w:rPr>
      </w:pPr>
    </w:p>
    <w:p w14:paraId="6D4FA79F" w14:textId="77777777" w:rsidR="00A46278" w:rsidRDefault="00A46278" w:rsidP="00A46278">
      <w:pPr>
        <w:pStyle w:val="Bodytext0"/>
        <w:ind w:firstLine="567"/>
        <w:jc w:val="left"/>
        <w:rPr>
          <w:sz w:val="22"/>
          <w:szCs w:val="22"/>
          <w:lang w:val="en-GB"/>
        </w:rPr>
      </w:pPr>
      <w:r>
        <w:rPr>
          <w:sz w:val="22"/>
          <w:szCs w:val="22"/>
          <w:lang w:val="en-GB"/>
        </w:rPr>
        <w:t xml:space="preserve">The discussion of the findings must be directed towards answering the research questions. A good deliberation of the findings will improve the quality of the paper. Authors should review their article to ensure that the research objectives (and/or questions) are discussed in a clear and orderly manner. This section should highlight the contribution of the article to the field of study. </w:t>
      </w:r>
    </w:p>
    <w:p w14:paraId="23DE826A" w14:textId="77777777" w:rsidR="00A46278" w:rsidRDefault="00A46278" w:rsidP="00A46278">
      <w:pPr>
        <w:pStyle w:val="Bodytext0"/>
        <w:ind w:firstLine="567"/>
        <w:jc w:val="left"/>
        <w:rPr>
          <w:sz w:val="22"/>
          <w:szCs w:val="22"/>
          <w:lang w:val="en-GB"/>
        </w:rPr>
      </w:pPr>
    </w:p>
    <w:p w14:paraId="2A3DD588" w14:textId="7B808CC1" w:rsidR="00A46278" w:rsidRPr="00AD730B" w:rsidRDefault="00A46278" w:rsidP="00A46278">
      <w:pPr>
        <w:pStyle w:val="Bodytext0"/>
        <w:ind w:firstLine="567"/>
        <w:jc w:val="left"/>
        <w:rPr>
          <w:sz w:val="22"/>
          <w:szCs w:val="22"/>
          <w:lang w:val="en-GB"/>
        </w:rPr>
      </w:pPr>
      <w:r>
        <w:rPr>
          <w:sz w:val="22"/>
          <w:szCs w:val="22"/>
          <w:lang w:val="en-GB"/>
        </w:rPr>
        <w:t xml:space="preserve">Recommendations and </w:t>
      </w:r>
      <w:r w:rsidRPr="00BF3F05">
        <w:rPr>
          <w:sz w:val="22"/>
          <w:szCs w:val="22"/>
          <w:lang w:val="en-GB"/>
        </w:rPr>
        <w:t>suggest</w:t>
      </w:r>
      <w:r w:rsidR="00777828" w:rsidRPr="00BF3F05">
        <w:rPr>
          <w:sz w:val="22"/>
          <w:szCs w:val="22"/>
          <w:lang w:val="en-GB"/>
        </w:rPr>
        <w:t>ions of</w:t>
      </w:r>
      <w:r w:rsidRPr="00BF3F05">
        <w:rPr>
          <w:sz w:val="22"/>
          <w:szCs w:val="22"/>
          <w:lang w:val="en-GB"/>
        </w:rPr>
        <w:t xml:space="preserve"> </w:t>
      </w:r>
      <w:r>
        <w:rPr>
          <w:sz w:val="22"/>
          <w:szCs w:val="22"/>
          <w:lang w:val="en-GB"/>
        </w:rPr>
        <w:t>further studies must be outlined with this section, and not as part of the next section.</w:t>
      </w:r>
    </w:p>
    <w:p w14:paraId="4695E743" w14:textId="0BE7B36C" w:rsidR="009A3F8B" w:rsidRDefault="009A3F8B" w:rsidP="009A3F8B">
      <w:pPr>
        <w:pStyle w:val="Bodytext0"/>
        <w:contextualSpacing/>
        <w:rPr>
          <w:bCs/>
          <w:sz w:val="22"/>
          <w:szCs w:val="22"/>
          <w:lang w:val="en-GB"/>
        </w:rPr>
      </w:pPr>
    </w:p>
    <w:p w14:paraId="52DAE25E" w14:textId="77777777" w:rsidR="00184AF4" w:rsidRPr="005439D5" w:rsidRDefault="00184AF4" w:rsidP="009A3F8B">
      <w:pPr>
        <w:pStyle w:val="Bodytext0"/>
        <w:contextualSpacing/>
        <w:rPr>
          <w:bCs/>
          <w:sz w:val="22"/>
          <w:szCs w:val="22"/>
          <w:lang w:val="en-GB"/>
        </w:rPr>
      </w:pPr>
    </w:p>
    <w:p w14:paraId="450B04EB" w14:textId="77777777" w:rsidR="00184AF4" w:rsidRDefault="00184AF4" w:rsidP="00184AF4">
      <w:pPr>
        <w:pStyle w:val="Head1"/>
        <w:spacing w:before="0" w:after="0"/>
        <w:rPr>
          <w:caps w:val="0"/>
          <w:sz w:val="24"/>
          <w:lang w:val="en-GB"/>
        </w:rPr>
      </w:pPr>
      <w:r w:rsidRPr="00AD730B">
        <w:rPr>
          <w:caps w:val="0"/>
          <w:sz w:val="24"/>
          <w:lang w:val="en-GB"/>
        </w:rPr>
        <w:t>Conclusion</w:t>
      </w:r>
    </w:p>
    <w:p w14:paraId="52C8934C" w14:textId="77777777" w:rsidR="00184AF4" w:rsidRPr="00AD730B" w:rsidRDefault="00184AF4" w:rsidP="00184AF4">
      <w:pPr>
        <w:pStyle w:val="Head1"/>
        <w:spacing w:before="0" w:after="0"/>
        <w:rPr>
          <w:sz w:val="24"/>
          <w:lang w:val="en-GB"/>
        </w:rPr>
      </w:pPr>
      <w:r w:rsidRPr="00AD730B">
        <w:rPr>
          <w:sz w:val="24"/>
          <w:lang w:val="en-GB"/>
        </w:rPr>
        <w:t>(</w:t>
      </w:r>
      <w:r w:rsidRPr="00AD730B">
        <w:rPr>
          <w:caps w:val="0"/>
          <w:sz w:val="24"/>
          <w:lang w:val="en-GB"/>
        </w:rPr>
        <w:t>Arial, font size 12, Bold</w:t>
      </w:r>
      <w:r w:rsidRPr="00AD730B">
        <w:rPr>
          <w:sz w:val="24"/>
          <w:lang w:val="en-GB"/>
        </w:rPr>
        <w:t>)</w:t>
      </w:r>
    </w:p>
    <w:p w14:paraId="73C7A1F9" w14:textId="77777777" w:rsidR="00184AF4" w:rsidRPr="00AD730B" w:rsidRDefault="00184AF4" w:rsidP="00184AF4">
      <w:pPr>
        <w:pStyle w:val="Bodytext0"/>
        <w:rPr>
          <w:sz w:val="22"/>
          <w:szCs w:val="22"/>
          <w:lang w:val="en-GB"/>
        </w:rPr>
      </w:pPr>
    </w:p>
    <w:p w14:paraId="4C9DC5B7" w14:textId="322B0977" w:rsidR="00184AF4" w:rsidRPr="00AD730B" w:rsidRDefault="00184AF4" w:rsidP="00184AF4">
      <w:pPr>
        <w:pStyle w:val="Bodytext0"/>
        <w:ind w:firstLine="567"/>
        <w:jc w:val="left"/>
        <w:rPr>
          <w:sz w:val="22"/>
          <w:szCs w:val="22"/>
          <w:lang w:val="en-GB"/>
        </w:rPr>
      </w:pPr>
      <w:r>
        <w:rPr>
          <w:sz w:val="22"/>
          <w:szCs w:val="22"/>
          <w:lang w:val="en-GB"/>
        </w:rPr>
        <w:t xml:space="preserve">The final section must summarise the research objectives, method, and findings to highlight the contribution of the article to the field of study. It must be written in a single paragraph and containing between 200 and 300 words. </w:t>
      </w:r>
    </w:p>
    <w:p w14:paraId="5BB6EBD9" w14:textId="77777777" w:rsidR="00184AF4" w:rsidRPr="00AD730B" w:rsidRDefault="00184AF4" w:rsidP="00184AF4">
      <w:pPr>
        <w:pStyle w:val="Bodytext0"/>
        <w:jc w:val="left"/>
        <w:rPr>
          <w:sz w:val="22"/>
          <w:szCs w:val="22"/>
          <w:lang w:val="en-GB"/>
        </w:rPr>
      </w:pPr>
    </w:p>
    <w:p w14:paraId="1CE67C4D" w14:textId="77777777" w:rsidR="00184AF4" w:rsidRDefault="00184AF4" w:rsidP="00184AF4">
      <w:pPr>
        <w:pStyle w:val="Head1"/>
        <w:spacing w:before="0" w:after="0"/>
        <w:jc w:val="left"/>
        <w:rPr>
          <w:rFonts w:ascii="Arial Bold" w:hAnsi="Arial Bold"/>
          <w:caps w:val="0"/>
          <w:sz w:val="24"/>
          <w:lang w:val="en-GB"/>
        </w:rPr>
      </w:pPr>
    </w:p>
    <w:p w14:paraId="513B57C2" w14:textId="77777777" w:rsidR="00184AF4" w:rsidRDefault="00184AF4" w:rsidP="00184AF4">
      <w:pPr>
        <w:pStyle w:val="Head1"/>
        <w:spacing w:before="0" w:after="0"/>
        <w:rPr>
          <w:rFonts w:ascii="Arial Bold" w:hAnsi="Arial Bold"/>
          <w:caps w:val="0"/>
          <w:sz w:val="24"/>
          <w:lang w:val="en-GB"/>
        </w:rPr>
      </w:pPr>
      <w:r>
        <w:rPr>
          <w:rFonts w:ascii="Arial Bold" w:hAnsi="Arial Bold"/>
          <w:caps w:val="0"/>
          <w:sz w:val="24"/>
          <w:lang w:val="en-GB"/>
        </w:rPr>
        <w:lastRenderedPageBreak/>
        <w:t>A</w:t>
      </w:r>
      <w:r w:rsidRPr="00B2073C">
        <w:rPr>
          <w:rFonts w:ascii="Arial Bold" w:hAnsi="Arial Bold"/>
          <w:caps w:val="0"/>
          <w:sz w:val="24"/>
          <w:lang w:val="en-GB"/>
        </w:rPr>
        <w:t>cknowledgement</w:t>
      </w:r>
    </w:p>
    <w:p w14:paraId="6CA299BF" w14:textId="77777777" w:rsidR="00184AF4" w:rsidRPr="00AD730B" w:rsidRDefault="00184AF4" w:rsidP="00184AF4">
      <w:pPr>
        <w:pStyle w:val="Head1"/>
        <w:spacing w:before="0" w:after="0"/>
        <w:rPr>
          <w:sz w:val="24"/>
          <w:lang w:val="en-GB"/>
        </w:rPr>
      </w:pPr>
      <w:r w:rsidRPr="00AD730B">
        <w:rPr>
          <w:sz w:val="24"/>
          <w:lang w:val="en-GB"/>
        </w:rPr>
        <w:t>(</w:t>
      </w:r>
      <w:r w:rsidRPr="00AD730B">
        <w:rPr>
          <w:caps w:val="0"/>
          <w:sz w:val="24"/>
          <w:lang w:val="en-GB"/>
        </w:rPr>
        <w:t>Arial, font size 12, Bold</w:t>
      </w:r>
      <w:r w:rsidRPr="00AD730B">
        <w:rPr>
          <w:sz w:val="24"/>
          <w:lang w:val="en-GB"/>
        </w:rPr>
        <w:t>)</w:t>
      </w:r>
    </w:p>
    <w:p w14:paraId="34F12049" w14:textId="77777777" w:rsidR="00184AF4" w:rsidRPr="00AD730B" w:rsidRDefault="00184AF4" w:rsidP="00184AF4">
      <w:pPr>
        <w:pStyle w:val="Bodytext0"/>
        <w:rPr>
          <w:sz w:val="22"/>
          <w:szCs w:val="22"/>
          <w:lang w:val="en-GB"/>
        </w:rPr>
      </w:pPr>
    </w:p>
    <w:p w14:paraId="3EA5539A" w14:textId="790450DE" w:rsidR="00184AF4" w:rsidRDefault="00184AF4" w:rsidP="00184AF4">
      <w:pPr>
        <w:pStyle w:val="Bodytext0"/>
        <w:ind w:firstLine="567"/>
        <w:rPr>
          <w:sz w:val="22"/>
          <w:szCs w:val="22"/>
          <w:lang w:val="en-GB"/>
        </w:rPr>
      </w:pPr>
      <w:r w:rsidRPr="005439D5">
        <w:rPr>
          <w:bCs/>
          <w:sz w:val="22"/>
        </w:rPr>
        <w:t>If you would like to make acknowledgments in your paper, please do so before the reference section</w:t>
      </w:r>
      <w:r>
        <w:rPr>
          <w:bCs/>
          <w:sz w:val="22"/>
        </w:rPr>
        <w:t>.</w:t>
      </w:r>
      <w:r>
        <w:rPr>
          <w:sz w:val="22"/>
          <w:szCs w:val="22"/>
          <w:lang w:val="en-GB"/>
        </w:rPr>
        <w:t xml:space="preserve"> Limited to grant providers and/or selected individuals whose work made a significant contribution to article presented.</w:t>
      </w:r>
    </w:p>
    <w:p w14:paraId="17152BA9" w14:textId="3092005F" w:rsidR="009A3F8B" w:rsidRPr="005439D5" w:rsidRDefault="009A3F8B" w:rsidP="00184AF4">
      <w:pPr>
        <w:autoSpaceDE w:val="0"/>
        <w:autoSpaceDN w:val="0"/>
        <w:adjustRightInd w:val="0"/>
        <w:spacing w:after="0" w:line="240" w:lineRule="auto"/>
        <w:rPr>
          <w:rFonts w:ascii="Times New Roman" w:hAnsi="Times New Roman" w:cs="Times New Roman"/>
          <w:bCs/>
          <w:sz w:val="20"/>
          <w:szCs w:val="20"/>
          <w:u w:val="single"/>
          <w:lang w:val="en-GB"/>
        </w:rPr>
      </w:pPr>
    </w:p>
    <w:p w14:paraId="2EF8746E" w14:textId="77777777" w:rsidR="00184AF4" w:rsidRPr="002C14C2" w:rsidRDefault="00184AF4" w:rsidP="00184AF4">
      <w:pPr>
        <w:pStyle w:val="Bodytext0"/>
        <w:rPr>
          <w:sz w:val="22"/>
          <w:szCs w:val="22"/>
          <w:lang w:val="en-GB"/>
        </w:rPr>
      </w:pPr>
    </w:p>
    <w:p w14:paraId="0C976785" w14:textId="77777777" w:rsidR="00184AF4" w:rsidRDefault="00184AF4" w:rsidP="00184AF4">
      <w:pPr>
        <w:pStyle w:val="Head1"/>
        <w:spacing w:before="0" w:after="0"/>
        <w:rPr>
          <w:rFonts w:ascii="Arial Bold" w:hAnsi="Arial Bold"/>
          <w:caps w:val="0"/>
          <w:sz w:val="24"/>
          <w:lang w:val="en-GB"/>
        </w:rPr>
      </w:pPr>
      <w:r w:rsidRPr="00B2073C">
        <w:rPr>
          <w:rFonts w:ascii="Arial Bold" w:hAnsi="Arial Bold"/>
          <w:caps w:val="0"/>
          <w:sz w:val="24"/>
          <w:lang w:val="en-GB"/>
        </w:rPr>
        <w:t>R</w:t>
      </w:r>
      <w:r>
        <w:rPr>
          <w:rFonts w:ascii="Arial Bold" w:hAnsi="Arial Bold"/>
          <w:caps w:val="0"/>
          <w:sz w:val="24"/>
          <w:lang w:val="en-GB"/>
        </w:rPr>
        <w:t>eferences</w:t>
      </w:r>
    </w:p>
    <w:p w14:paraId="276B1EB4" w14:textId="5D698A17" w:rsidR="00184AF4" w:rsidRDefault="00184AF4" w:rsidP="00184AF4">
      <w:pPr>
        <w:pStyle w:val="Head1"/>
        <w:spacing w:before="0" w:after="0"/>
        <w:rPr>
          <w:sz w:val="24"/>
          <w:lang w:val="en-GB"/>
        </w:rPr>
      </w:pPr>
      <w:r w:rsidRPr="00AD730B">
        <w:rPr>
          <w:sz w:val="24"/>
          <w:lang w:val="en-GB"/>
        </w:rPr>
        <w:t>(</w:t>
      </w:r>
      <w:r w:rsidRPr="00AD730B">
        <w:rPr>
          <w:caps w:val="0"/>
          <w:sz w:val="24"/>
          <w:lang w:val="en-GB"/>
        </w:rPr>
        <w:t>Arial, font size 12, Bold</w:t>
      </w:r>
      <w:r w:rsidRPr="00AD730B">
        <w:rPr>
          <w:sz w:val="24"/>
          <w:lang w:val="en-GB"/>
        </w:rPr>
        <w:t>)</w:t>
      </w:r>
    </w:p>
    <w:p w14:paraId="34E38799" w14:textId="77777777" w:rsidR="00E65A08" w:rsidRPr="00AD730B" w:rsidRDefault="00E65A08" w:rsidP="00184AF4">
      <w:pPr>
        <w:pStyle w:val="Head1"/>
        <w:spacing w:before="0" w:after="0"/>
        <w:rPr>
          <w:sz w:val="24"/>
          <w:lang w:val="en-GB"/>
        </w:rPr>
      </w:pPr>
    </w:p>
    <w:p w14:paraId="692AE1C8" w14:textId="77777777" w:rsidR="00996C92" w:rsidRDefault="00996C92" w:rsidP="00996C92">
      <w:pPr>
        <w:pStyle w:val="NormalWeb"/>
        <w:ind w:hanging="720"/>
        <w:rPr>
          <w:lang w:val="en-MY" w:eastAsia="en-MY"/>
        </w:rPr>
      </w:pPr>
      <w:r>
        <w:rPr>
          <w:rFonts w:ascii="Arial" w:hAnsi="Arial" w:cs="Arial"/>
          <w:color w:val="000000"/>
          <w:sz w:val="22"/>
          <w:szCs w:val="22"/>
        </w:rPr>
        <w:t xml:space="preserve">Above The Noise. (2017, October 18). </w:t>
      </w:r>
      <w:r>
        <w:rPr>
          <w:rFonts w:ascii="Arial" w:hAnsi="Arial" w:cs="Arial"/>
          <w:i/>
          <w:iCs/>
          <w:color w:val="000000"/>
          <w:sz w:val="22"/>
          <w:szCs w:val="22"/>
        </w:rPr>
        <w:t xml:space="preserve">Can procrastination be a good thing? </w:t>
      </w:r>
      <w:r>
        <w:rPr>
          <w:rFonts w:ascii="Arial" w:hAnsi="Arial" w:cs="Arial"/>
          <w:color w:val="000000"/>
          <w:sz w:val="22"/>
          <w:szCs w:val="22"/>
        </w:rPr>
        <w:t xml:space="preserve">[Video]. YouTube. </w:t>
      </w:r>
      <w:hyperlink r:id="rId8" w:history="1">
        <w:r>
          <w:rPr>
            <w:rStyle w:val="Hyperlink"/>
            <w:rFonts w:ascii="Arial" w:hAnsi="Arial" w:cs="Arial"/>
            <w:sz w:val="22"/>
            <w:szCs w:val="22"/>
          </w:rPr>
          <w:t>https://www.youtube.com/watch?v=FQMwmBNNOnQ</w:t>
        </w:r>
      </w:hyperlink>
    </w:p>
    <w:p w14:paraId="2D24AE71" w14:textId="77777777" w:rsidR="00996C92" w:rsidRDefault="00996C92" w:rsidP="00996C92"/>
    <w:p w14:paraId="734502DC" w14:textId="77777777" w:rsidR="00996C92" w:rsidRDefault="00996C92" w:rsidP="00996C92">
      <w:pPr>
        <w:pStyle w:val="NormalWeb"/>
        <w:ind w:hanging="720"/>
      </w:pPr>
      <w:r>
        <w:rPr>
          <w:rFonts w:ascii="Arial" w:hAnsi="Arial" w:cs="Arial"/>
          <w:color w:val="000000"/>
          <w:sz w:val="22"/>
          <w:szCs w:val="22"/>
        </w:rPr>
        <w:t xml:space="preserve">American Psychological Association. (2020, March 2). </w:t>
      </w:r>
      <w:r>
        <w:rPr>
          <w:rFonts w:ascii="Arial" w:hAnsi="Arial" w:cs="Arial"/>
          <w:i/>
          <w:iCs/>
          <w:color w:val="000000"/>
          <w:sz w:val="22"/>
          <w:szCs w:val="22"/>
        </w:rPr>
        <w:t xml:space="preserve">APA reaffirms psychologists’ role in combating climate change </w:t>
      </w:r>
      <w:r>
        <w:rPr>
          <w:rFonts w:ascii="Arial" w:hAnsi="Arial" w:cs="Arial"/>
          <w:color w:val="000000"/>
          <w:sz w:val="22"/>
          <w:szCs w:val="22"/>
        </w:rPr>
        <w:t xml:space="preserve">[Press release]. </w:t>
      </w:r>
      <w:hyperlink r:id="rId9" w:history="1">
        <w:r>
          <w:rPr>
            <w:rStyle w:val="Hyperlink"/>
            <w:rFonts w:ascii="Arial" w:hAnsi="Arial" w:cs="Arial"/>
            <w:sz w:val="22"/>
            <w:szCs w:val="22"/>
          </w:rPr>
          <w:t>https://www.apa.org/news/press/releases/2020/03/combating-climate-change</w:t>
        </w:r>
      </w:hyperlink>
    </w:p>
    <w:p w14:paraId="398B9BA5" w14:textId="77777777" w:rsidR="00996C92" w:rsidRDefault="00996C92" w:rsidP="00996C92"/>
    <w:p w14:paraId="3BDEEE2C" w14:textId="77777777" w:rsidR="00996C92" w:rsidRDefault="00996C92" w:rsidP="00996C92">
      <w:pPr>
        <w:pStyle w:val="NormalWeb"/>
        <w:ind w:hanging="720"/>
      </w:pPr>
      <w:r>
        <w:rPr>
          <w:rFonts w:ascii="Arial" w:hAnsi="Arial" w:cs="Arial"/>
          <w:color w:val="000000"/>
          <w:sz w:val="22"/>
          <w:szCs w:val="22"/>
        </w:rPr>
        <w:t xml:space="preserve">American Psychological Association. (n.d.). </w:t>
      </w:r>
      <w:r>
        <w:rPr>
          <w:rFonts w:ascii="Arial" w:hAnsi="Arial" w:cs="Arial"/>
          <w:i/>
          <w:iCs/>
          <w:color w:val="000000"/>
          <w:sz w:val="22"/>
          <w:szCs w:val="22"/>
        </w:rPr>
        <w:t xml:space="preserve">Data sharing </w:t>
      </w:r>
      <w:r>
        <w:rPr>
          <w:rFonts w:ascii="Arial" w:hAnsi="Arial" w:cs="Arial"/>
          <w:color w:val="000000"/>
          <w:sz w:val="22"/>
          <w:szCs w:val="22"/>
        </w:rPr>
        <w:t xml:space="preserve">[Infographic]. </w:t>
      </w:r>
      <w:hyperlink r:id="rId10" w:history="1">
        <w:r>
          <w:rPr>
            <w:rStyle w:val="Hyperlink"/>
            <w:rFonts w:ascii="Arial" w:hAnsi="Arial" w:cs="Arial"/>
            <w:sz w:val="22"/>
            <w:szCs w:val="22"/>
          </w:rPr>
          <w:t>https://www.apa.org/pubs/journals/data-sharing-infographic.pdf</w:t>
        </w:r>
      </w:hyperlink>
    </w:p>
    <w:p w14:paraId="7263D0AB" w14:textId="77777777" w:rsidR="00996C92" w:rsidRDefault="00996C92" w:rsidP="00996C92"/>
    <w:p w14:paraId="7A492348" w14:textId="0588DE78" w:rsidR="00996C92" w:rsidRDefault="00996C92" w:rsidP="00996C92">
      <w:pPr>
        <w:pStyle w:val="NormalWeb"/>
        <w:ind w:hanging="720"/>
      </w:pPr>
      <w:r>
        <w:rPr>
          <w:rFonts w:ascii="Arial" w:hAnsi="Arial" w:cs="Arial"/>
          <w:color w:val="000000"/>
          <w:sz w:val="22"/>
          <w:szCs w:val="22"/>
        </w:rPr>
        <w:t xml:space="preserve">American Psychological Association. (n.d.). Internet addiction. In </w:t>
      </w:r>
      <w:r>
        <w:rPr>
          <w:rFonts w:ascii="Arial" w:hAnsi="Arial" w:cs="Arial"/>
          <w:i/>
          <w:iCs/>
          <w:color w:val="000000"/>
          <w:sz w:val="22"/>
          <w:szCs w:val="22"/>
        </w:rPr>
        <w:t>APA dictionary of psychology</w:t>
      </w:r>
      <w:r>
        <w:rPr>
          <w:rFonts w:ascii="Arial" w:hAnsi="Arial" w:cs="Arial"/>
          <w:color w:val="000000"/>
          <w:sz w:val="22"/>
          <w:szCs w:val="22"/>
        </w:rPr>
        <w:t>. Retrieved</w:t>
      </w:r>
      <w:r w:rsidR="00777828">
        <w:rPr>
          <w:rFonts w:ascii="Arial" w:hAnsi="Arial" w:cs="Arial"/>
          <w:color w:val="000000"/>
          <w:sz w:val="22"/>
          <w:szCs w:val="22"/>
        </w:rPr>
        <w:t xml:space="preserve"> </w:t>
      </w:r>
      <w:r>
        <w:rPr>
          <w:rFonts w:ascii="Arial" w:hAnsi="Arial" w:cs="Arial"/>
          <w:color w:val="000000"/>
          <w:sz w:val="22"/>
          <w:szCs w:val="22"/>
        </w:rPr>
        <w:t xml:space="preserve">April 24, 2020, from </w:t>
      </w:r>
      <w:hyperlink r:id="rId11" w:history="1">
        <w:r>
          <w:rPr>
            <w:rStyle w:val="Hyperlink"/>
            <w:rFonts w:ascii="Arial" w:hAnsi="Arial" w:cs="Arial"/>
            <w:sz w:val="22"/>
            <w:szCs w:val="22"/>
          </w:rPr>
          <w:t>https://dictionary.apa.org/internet-addiction</w:t>
        </w:r>
      </w:hyperlink>
    </w:p>
    <w:p w14:paraId="62DB8866" w14:textId="77777777" w:rsidR="00996C92" w:rsidRDefault="00996C92" w:rsidP="00996C92"/>
    <w:p w14:paraId="1B0CAC04" w14:textId="77777777" w:rsidR="00996C92" w:rsidRDefault="00996C92" w:rsidP="00996C92">
      <w:pPr>
        <w:pStyle w:val="NormalWeb"/>
        <w:ind w:hanging="720"/>
      </w:pPr>
      <w:r>
        <w:rPr>
          <w:rFonts w:ascii="Arial" w:hAnsi="Arial" w:cs="Arial"/>
          <w:color w:val="000000"/>
          <w:sz w:val="22"/>
          <w:szCs w:val="22"/>
        </w:rPr>
        <w:t xml:space="preserve">Center for Systems Science and Engineering. (2020). </w:t>
      </w:r>
      <w:r>
        <w:rPr>
          <w:rFonts w:ascii="Arial" w:hAnsi="Arial" w:cs="Arial"/>
          <w:i/>
          <w:iCs/>
          <w:color w:val="000000"/>
          <w:sz w:val="22"/>
          <w:szCs w:val="22"/>
        </w:rPr>
        <w:t>COVID-19 dashboard</w:t>
      </w:r>
      <w:r>
        <w:rPr>
          <w:rFonts w:ascii="Arial" w:hAnsi="Arial" w:cs="Arial"/>
          <w:color w:val="000000"/>
          <w:sz w:val="22"/>
          <w:szCs w:val="22"/>
        </w:rPr>
        <w:t xml:space="preserve">. Johns Hopkins University. Retrieved May 6, 2020, from </w:t>
      </w:r>
      <w:hyperlink r:id="rId12" w:history="1">
        <w:r>
          <w:rPr>
            <w:rStyle w:val="Hyperlink"/>
            <w:rFonts w:ascii="Arial" w:hAnsi="Arial" w:cs="Arial"/>
            <w:sz w:val="22"/>
            <w:szCs w:val="22"/>
          </w:rPr>
          <w:t>https://coronavirus.jhu.edu/map.html</w:t>
        </w:r>
      </w:hyperlink>
    </w:p>
    <w:p w14:paraId="502FCBB3" w14:textId="77777777" w:rsidR="00996C92" w:rsidRDefault="00996C92" w:rsidP="00996C92"/>
    <w:p w14:paraId="54A67F59" w14:textId="77777777" w:rsidR="00996C92" w:rsidRDefault="00996C92" w:rsidP="00996C92">
      <w:pPr>
        <w:pStyle w:val="NormalWeb"/>
        <w:ind w:hanging="720"/>
      </w:pPr>
      <w:r>
        <w:rPr>
          <w:rFonts w:ascii="Arial" w:hAnsi="Arial" w:cs="Arial"/>
          <w:color w:val="000000"/>
          <w:sz w:val="22"/>
          <w:szCs w:val="22"/>
        </w:rPr>
        <w:t xml:space="preserve">Chandler, N. (2020, April 9). </w:t>
      </w:r>
      <w:r>
        <w:rPr>
          <w:rFonts w:ascii="Arial" w:hAnsi="Arial" w:cs="Arial"/>
          <w:i/>
          <w:iCs/>
          <w:color w:val="000000"/>
          <w:sz w:val="22"/>
          <w:szCs w:val="22"/>
        </w:rPr>
        <w:t xml:space="preserve">What’s the difference between Sasquatch and Bigfoot? </w:t>
      </w:r>
      <w:proofErr w:type="spellStart"/>
      <w:r>
        <w:rPr>
          <w:rFonts w:ascii="Arial" w:hAnsi="Arial" w:cs="Arial"/>
          <w:color w:val="000000"/>
          <w:sz w:val="22"/>
          <w:szCs w:val="22"/>
        </w:rPr>
        <w:t>howstuffworks</w:t>
      </w:r>
      <w:proofErr w:type="spellEnd"/>
      <w:r>
        <w:rPr>
          <w:rFonts w:ascii="Arial" w:hAnsi="Arial" w:cs="Arial"/>
          <w:color w:val="000000"/>
          <w:sz w:val="22"/>
          <w:szCs w:val="22"/>
        </w:rPr>
        <w:t xml:space="preserve">. </w:t>
      </w:r>
      <w:hyperlink r:id="rId13" w:history="1">
        <w:r>
          <w:rPr>
            <w:rStyle w:val="Hyperlink"/>
            <w:rFonts w:ascii="Arial" w:hAnsi="Arial" w:cs="Arial"/>
            <w:sz w:val="22"/>
            <w:szCs w:val="22"/>
          </w:rPr>
          <w:t>https://science.howstuffworks.com/science-vs-myth/strange-creatures/sasquatch-bigfoot-difference.htm</w:t>
        </w:r>
      </w:hyperlink>
    </w:p>
    <w:p w14:paraId="127053B3" w14:textId="77777777" w:rsidR="00996C92" w:rsidRDefault="00996C92" w:rsidP="00996C92"/>
    <w:p w14:paraId="7A47AFBF" w14:textId="77777777" w:rsidR="00996C92" w:rsidRDefault="00996C92" w:rsidP="00996C92">
      <w:pPr>
        <w:pStyle w:val="NormalWeb"/>
        <w:ind w:hanging="720"/>
      </w:pPr>
      <w:r>
        <w:rPr>
          <w:rFonts w:ascii="Arial" w:hAnsi="Arial" w:cs="Arial"/>
          <w:color w:val="000000"/>
          <w:sz w:val="22"/>
          <w:szCs w:val="22"/>
        </w:rPr>
        <w:t xml:space="preserve">Davidson, R. J. (2019, August 8–11). </w:t>
      </w:r>
      <w:r>
        <w:rPr>
          <w:rFonts w:ascii="Arial" w:hAnsi="Arial" w:cs="Arial"/>
          <w:i/>
          <w:iCs/>
          <w:color w:val="000000"/>
          <w:sz w:val="22"/>
          <w:szCs w:val="22"/>
        </w:rPr>
        <w:t xml:space="preserve">Well-being is a skill </w:t>
      </w:r>
      <w:r>
        <w:rPr>
          <w:rFonts w:ascii="Arial" w:hAnsi="Arial" w:cs="Arial"/>
          <w:color w:val="000000"/>
          <w:sz w:val="22"/>
          <w:szCs w:val="22"/>
        </w:rPr>
        <w:t xml:space="preserve">[Conference session]. APA 2019 Convention, Chicago, IL, United States. </w:t>
      </w:r>
      <w:hyperlink r:id="rId14" w:history="1">
        <w:r w:rsidRPr="00915BBB">
          <w:rPr>
            <w:rStyle w:val="Hyperlink"/>
            <w:rFonts w:ascii="Arial" w:hAnsi="Arial" w:cs="Arial"/>
            <w:sz w:val="22"/>
            <w:szCs w:val="22"/>
          </w:rPr>
          <w:t>https://irpcdn.multiscreensite.com/a5ea5d51/files/uploaded/APA2019_Program_190708.pdf</w:t>
        </w:r>
      </w:hyperlink>
    </w:p>
    <w:p w14:paraId="2B2E3BA8" w14:textId="77777777" w:rsidR="00996C92" w:rsidRDefault="00996C92" w:rsidP="00996C92"/>
    <w:p w14:paraId="27B36CE1" w14:textId="77777777" w:rsidR="00996C92" w:rsidRDefault="00996C92" w:rsidP="00996C92">
      <w:pPr>
        <w:pStyle w:val="NormalWeb"/>
        <w:ind w:hanging="720"/>
      </w:pPr>
      <w:proofErr w:type="spellStart"/>
      <w:r>
        <w:rPr>
          <w:rFonts w:ascii="Arial" w:hAnsi="Arial" w:cs="Arial"/>
          <w:color w:val="000000"/>
          <w:sz w:val="22"/>
          <w:szCs w:val="22"/>
        </w:rPr>
        <w:t>Dippold</w:t>
      </w:r>
      <w:proofErr w:type="spellEnd"/>
      <w:r>
        <w:rPr>
          <w:rFonts w:ascii="Arial" w:hAnsi="Arial" w:cs="Arial"/>
          <w:color w:val="000000"/>
          <w:sz w:val="22"/>
          <w:szCs w:val="22"/>
        </w:rPr>
        <w:t xml:space="preserve">, K. (Writer), &amp; Trim, M. (Director). (2011, April 14). Fancy party (Season 3, Episode 9) [TV series episode]. In G. Daniels, H. Klein, D. Miner, &amp; M. Schur (Executive Producers), </w:t>
      </w:r>
      <w:r>
        <w:rPr>
          <w:rFonts w:ascii="Arial" w:hAnsi="Arial" w:cs="Arial"/>
          <w:i/>
          <w:iCs/>
          <w:color w:val="000000"/>
          <w:sz w:val="22"/>
          <w:szCs w:val="22"/>
        </w:rPr>
        <w:t>Parks and recreation</w:t>
      </w:r>
      <w:r>
        <w:rPr>
          <w:rFonts w:ascii="Arial" w:hAnsi="Arial" w:cs="Arial"/>
          <w:color w:val="000000"/>
          <w:sz w:val="22"/>
          <w:szCs w:val="22"/>
        </w:rPr>
        <w:t xml:space="preserve">. </w:t>
      </w:r>
      <w:proofErr w:type="spellStart"/>
      <w:r>
        <w:rPr>
          <w:rFonts w:ascii="Arial" w:hAnsi="Arial" w:cs="Arial"/>
          <w:color w:val="000000"/>
          <w:sz w:val="22"/>
          <w:szCs w:val="22"/>
        </w:rPr>
        <w:t>Deedle</w:t>
      </w:r>
      <w:proofErr w:type="spellEnd"/>
      <w:r>
        <w:rPr>
          <w:rFonts w:ascii="Arial" w:hAnsi="Arial" w:cs="Arial"/>
          <w:color w:val="000000"/>
          <w:sz w:val="22"/>
          <w:szCs w:val="22"/>
        </w:rPr>
        <w:t>-Dee Productions; 3 Arts Entertainment; Universal Media Studios.</w:t>
      </w:r>
    </w:p>
    <w:p w14:paraId="2964CD34" w14:textId="77777777" w:rsidR="00996C92" w:rsidRDefault="00996C92" w:rsidP="00996C92">
      <w:pPr>
        <w:pStyle w:val="NormalWeb"/>
        <w:ind w:hanging="720"/>
      </w:pPr>
      <w:r>
        <w:rPr>
          <w:rFonts w:ascii="Arial" w:hAnsi="Arial" w:cs="Arial"/>
          <w:color w:val="000000"/>
          <w:sz w:val="22"/>
          <w:szCs w:val="22"/>
        </w:rPr>
        <w:t xml:space="preserve">Doctor, P., &amp; Del Carmen, R. (Directors). (2015). </w:t>
      </w:r>
      <w:r>
        <w:rPr>
          <w:rFonts w:ascii="Arial" w:hAnsi="Arial" w:cs="Arial"/>
          <w:i/>
          <w:iCs/>
          <w:color w:val="000000"/>
          <w:sz w:val="22"/>
          <w:szCs w:val="22"/>
        </w:rPr>
        <w:t xml:space="preserve">Inside out </w:t>
      </w:r>
      <w:r>
        <w:rPr>
          <w:rFonts w:ascii="Arial" w:hAnsi="Arial" w:cs="Arial"/>
          <w:color w:val="000000"/>
          <w:sz w:val="22"/>
          <w:szCs w:val="22"/>
        </w:rPr>
        <w:t>[Film]. Walt Disney Pictures; Pixar Animation Studios.</w:t>
      </w:r>
    </w:p>
    <w:p w14:paraId="1B211916" w14:textId="77777777" w:rsidR="00996C92" w:rsidRDefault="00996C92" w:rsidP="00996C92"/>
    <w:p w14:paraId="5FCC289F" w14:textId="77777777" w:rsidR="00996C92" w:rsidRDefault="00996C92" w:rsidP="00996C92">
      <w:pPr>
        <w:pStyle w:val="NormalWeb"/>
        <w:ind w:hanging="720"/>
      </w:pPr>
      <w:r>
        <w:rPr>
          <w:rFonts w:ascii="Arial" w:hAnsi="Arial" w:cs="Arial"/>
          <w:color w:val="000000"/>
          <w:sz w:val="22"/>
          <w:szCs w:val="22"/>
        </w:rPr>
        <w:t xml:space="preserve">Fagan, J. (2019, March 25). </w:t>
      </w:r>
      <w:r>
        <w:rPr>
          <w:rFonts w:ascii="Arial" w:hAnsi="Arial" w:cs="Arial"/>
          <w:i/>
          <w:iCs/>
          <w:color w:val="000000"/>
          <w:sz w:val="22"/>
          <w:szCs w:val="22"/>
        </w:rPr>
        <w:t>Nursing clinical brain</w:t>
      </w:r>
      <w:r>
        <w:rPr>
          <w:rFonts w:ascii="Arial" w:hAnsi="Arial" w:cs="Arial"/>
          <w:color w:val="000000"/>
          <w:sz w:val="22"/>
          <w:szCs w:val="22"/>
        </w:rPr>
        <w:t xml:space="preserve">. OER Commons. Retrieved January 7, 2020, from </w:t>
      </w:r>
      <w:hyperlink r:id="rId15" w:history="1">
        <w:r>
          <w:rPr>
            <w:rStyle w:val="Hyperlink"/>
            <w:rFonts w:ascii="Arial" w:hAnsi="Arial" w:cs="Arial"/>
            <w:sz w:val="22"/>
            <w:szCs w:val="22"/>
          </w:rPr>
          <w:t>https://www.oercommons.org/authoring/53029-nursing-clinical-brain/view</w:t>
        </w:r>
      </w:hyperlink>
    </w:p>
    <w:p w14:paraId="363F4E7A" w14:textId="77777777" w:rsidR="00996C92" w:rsidRDefault="00996C92" w:rsidP="00996C92"/>
    <w:p w14:paraId="35B27BAF" w14:textId="77777777" w:rsidR="00996C92" w:rsidRDefault="00996C92" w:rsidP="00996C92">
      <w:pPr>
        <w:pStyle w:val="NormalWeb"/>
        <w:ind w:hanging="720"/>
      </w:pPr>
      <w:r>
        <w:rPr>
          <w:rFonts w:ascii="Arial" w:hAnsi="Arial" w:cs="Arial"/>
          <w:color w:val="000000"/>
          <w:sz w:val="20"/>
          <w:szCs w:val="20"/>
        </w:rPr>
        <w:t> </w:t>
      </w:r>
      <w:r>
        <w:rPr>
          <w:rFonts w:ascii="Arial" w:hAnsi="Arial" w:cs="Arial"/>
          <w:color w:val="000000"/>
          <w:sz w:val="22"/>
          <w:szCs w:val="22"/>
        </w:rPr>
        <w:t xml:space="preserve">Gander, K. (2020, April 29). COVID-19 vaccine being developed in Australia raises antibodies to neutralize virus in pre-clinical tests. </w:t>
      </w:r>
      <w:r>
        <w:rPr>
          <w:rFonts w:ascii="Arial" w:hAnsi="Arial" w:cs="Arial"/>
          <w:i/>
          <w:iCs/>
          <w:color w:val="000000"/>
          <w:sz w:val="22"/>
          <w:szCs w:val="22"/>
        </w:rPr>
        <w:t>Newsweek</w:t>
      </w:r>
      <w:r>
        <w:rPr>
          <w:rFonts w:ascii="Arial" w:hAnsi="Arial" w:cs="Arial"/>
          <w:color w:val="000000"/>
          <w:sz w:val="22"/>
          <w:szCs w:val="22"/>
        </w:rPr>
        <w:t xml:space="preserve">. </w:t>
      </w:r>
      <w:hyperlink r:id="rId16" w:history="1">
        <w:r>
          <w:rPr>
            <w:rStyle w:val="Hyperlink"/>
            <w:rFonts w:ascii="Arial" w:hAnsi="Arial" w:cs="Arial"/>
            <w:sz w:val="22"/>
            <w:szCs w:val="22"/>
          </w:rPr>
          <w:t>https://www.newsweek.com/australia-covid-19-vaccine-neutralize-virus-1500849</w:t>
        </w:r>
      </w:hyperlink>
    </w:p>
    <w:p w14:paraId="1B3FA87E" w14:textId="77777777" w:rsidR="00996C92" w:rsidRDefault="00996C92" w:rsidP="00996C92"/>
    <w:p w14:paraId="742F9AEC" w14:textId="77777777" w:rsidR="00996C92" w:rsidRDefault="00996C92" w:rsidP="00996C92">
      <w:pPr>
        <w:pStyle w:val="NormalWeb"/>
        <w:ind w:hanging="720"/>
      </w:pPr>
      <w:r>
        <w:rPr>
          <w:rFonts w:ascii="Arial" w:hAnsi="Arial" w:cs="Arial"/>
          <w:color w:val="000000"/>
          <w:sz w:val="22"/>
          <w:szCs w:val="22"/>
        </w:rPr>
        <w:t>Horvath-</w:t>
      </w:r>
      <w:proofErr w:type="spellStart"/>
      <w:r>
        <w:rPr>
          <w:rFonts w:ascii="Arial" w:hAnsi="Arial" w:cs="Arial"/>
          <w:color w:val="000000"/>
          <w:sz w:val="22"/>
          <w:szCs w:val="22"/>
        </w:rPr>
        <w:t>Plyman</w:t>
      </w:r>
      <w:proofErr w:type="spellEnd"/>
      <w:r>
        <w:rPr>
          <w:rFonts w:ascii="Arial" w:hAnsi="Arial" w:cs="Arial"/>
          <w:color w:val="000000"/>
          <w:sz w:val="22"/>
          <w:szCs w:val="22"/>
        </w:rPr>
        <w:t xml:space="preserve">, M. (2018). </w:t>
      </w:r>
      <w:r>
        <w:rPr>
          <w:rFonts w:ascii="Arial" w:hAnsi="Arial" w:cs="Arial"/>
          <w:i/>
          <w:iCs/>
          <w:color w:val="000000"/>
          <w:sz w:val="22"/>
          <w:szCs w:val="22"/>
        </w:rPr>
        <w:t xml:space="preserve">Social media and the college student journey: An examination of how social media use impacts social capital and affects college choice, access, and transition </w:t>
      </w:r>
      <w:r>
        <w:rPr>
          <w:rFonts w:ascii="Arial" w:hAnsi="Arial" w:cs="Arial"/>
          <w:color w:val="000000"/>
          <w:sz w:val="22"/>
          <w:szCs w:val="22"/>
        </w:rPr>
        <w:t xml:space="preserve">(Publication No. 10937367) [Doctoral dissertation, New York University]. ProQuest Dissertations and Theses Global. </w:t>
      </w:r>
      <w:hyperlink r:id="rId17" w:history="1">
        <w:r>
          <w:rPr>
            <w:rStyle w:val="Hyperlink"/>
            <w:rFonts w:ascii="Arial" w:hAnsi="Arial" w:cs="Arial"/>
            <w:sz w:val="22"/>
            <w:szCs w:val="22"/>
          </w:rPr>
          <w:t>https://www.npr.org/2020/03/19/817237429/spring-starts-today-all-overamerica-which-is-weird</w:t>
        </w:r>
      </w:hyperlink>
    </w:p>
    <w:p w14:paraId="615755EE" w14:textId="77777777" w:rsidR="00996C92" w:rsidRDefault="00996C92" w:rsidP="00996C92"/>
    <w:p w14:paraId="6E887196" w14:textId="77777777" w:rsidR="00996C92" w:rsidRDefault="00996C92" w:rsidP="00996C92">
      <w:pPr>
        <w:pStyle w:val="NormalWeb"/>
        <w:ind w:hanging="720"/>
      </w:pPr>
      <w:proofErr w:type="spellStart"/>
      <w:r>
        <w:rPr>
          <w:rFonts w:ascii="Arial" w:hAnsi="Arial" w:cs="Arial"/>
          <w:color w:val="000000"/>
          <w:sz w:val="22"/>
          <w:szCs w:val="22"/>
        </w:rPr>
        <w:t>Kamin</w:t>
      </w:r>
      <w:proofErr w:type="spellEnd"/>
      <w:r>
        <w:rPr>
          <w:rFonts w:ascii="Arial" w:hAnsi="Arial" w:cs="Arial"/>
          <w:color w:val="000000"/>
          <w:sz w:val="22"/>
          <w:szCs w:val="22"/>
        </w:rPr>
        <w:t xml:space="preserve">, H. S., Lee, C. L., &amp; McAdoo, T. L. (2020). </w:t>
      </w:r>
      <w:r>
        <w:rPr>
          <w:rFonts w:ascii="Arial" w:hAnsi="Arial" w:cs="Arial"/>
          <w:i/>
          <w:iCs/>
          <w:color w:val="000000"/>
          <w:sz w:val="22"/>
          <w:szCs w:val="22"/>
        </w:rPr>
        <w:t xml:space="preserve">Creating references using seventh edition APA Style </w:t>
      </w:r>
      <w:r>
        <w:rPr>
          <w:rFonts w:ascii="Arial" w:hAnsi="Arial" w:cs="Arial"/>
          <w:color w:val="000000"/>
          <w:sz w:val="22"/>
          <w:szCs w:val="22"/>
        </w:rPr>
        <w:t xml:space="preserve">[Webinar]. American Psychological Association. </w:t>
      </w:r>
      <w:hyperlink r:id="rId18" w:history="1">
        <w:r>
          <w:rPr>
            <w:rStyle w:val="Hyperlink"/>
            <w:rFonts w:ascii="Arial" w:hAnsi="Arial" w:cs="Arial"/>
            <w:sz w:val="22"/>
            <w:szCs w:val="22"/>
          </w:rPr>
          <w:t>https://apastyle.apa.org/instructional-aids/tutorials-webinars</w:t>
        </w:r>
      </w:hyperlink>
    </w:p>
    <w:p w14:paraId="037A7770" w14:textId="77777777" w:rsidR="00996C92" w:rsidRDefault="00996C92" w:rsidP="00996C92"/>
    <w:p w14:paraId="0C44C58E" w14:textId="77777777" w:rsidR="00996C92" w:rsidRDefault="00996C92" w:rsidP="00996C92">
      <w:pPr>
        <w:pStyle w:val="NormalWeb"/>
        <w:ind w:hanging="720"/>
      </w:pPr>
      <w:r>
        <w:rPr>
          <w:rFonts w:ascii="Arial" w:hAnsi="Arial" w:cs="Arial"/>
          <w:color w:val="000000"/>
          <w:sz w:val="22"/>
          <w:szCs w:val="22"/>
        </w:rPr>
        <w:t xml:space="preserve">Kaufman, K. A., Glass, C. R., &amp; </w:t>
      </w:r>
      <w:proofErr w:type="spellStart"/>
      <w:r>
        <w:rPr>
          <w:rFonts w:ascii="Arial" w:hAnsi="Arial" w:cs="Arial"/>
          <w:color w:val="000000"/>
          <w:sz w:val="22"/>
          <w:szCs w:val="22"/>
        </w:rPr>
        <w:t>Pineau</w:t>
      </w:r>
      <w:proofErr w:type="spellEnd"/>
      <w:r>
        <w:rPr>
          <w:rFonts w:ascii="Arial" w:hAnsi="Arial" w:cs="Arial"/>
          <w:color w:val="000000"/>
          <w:sz w:val="22"/>
          <w:szCs w:val="22"/>
        </w:rPr>
        <w:t xml:space="preserve">, T. R. (2018). </w:t>
      </w:r>
      <w:r>
        <w:rPr>
          <w:rFonts w:ascii="Arial" w:hAnsi="Arial" w:cs="Arial"/>
          <w:i/>
          <w:iCs/>
          <w:color w:val="000000"/>
          <w:sz w:val="22"/>
          <w:szCs w:val="22"/>
        </w:rPr>
        <w:t xml:space="preserve">Mindful sport performance enhancement: Mental </w:t>
      </w:r>
      <w:r>
        <w:rPr>
          <w:rFonts w:ascii="Arial" w:hAnsi="Arial" w:cs="Arial"/>
          <w:color w:val="000000"/>
          <w:sz w:val="22"/>
          <w:szCs w:val="22"/>
        </w:rPr>
        <w:t xml:space="preserve">training for athletes and coaches. American Psychological Association. </w:t>
      </w:r>
      <w:hyperlink r:id="rId19" w:history="1">
        <w:r>
          <w:rPr>
            <w:rStyle w:val="Hyperlink"/>
            <w:rFonts w:ascii="Arial" w:hAnsi="Arial" w:cs="Arial"/>
            <w:sz w:val="22"/>
            <w:szCs w:val="22"/>
          </w:rPr>
          <w:t>https://doi.org/10.1037/0000048-000</w:t>
        </w:r>
      </w:hyperlink>
    </w:p>
    <w:p w14:paraId="455B7F19" w14:textId="77777777" w:rsidR="00996C92" w:rsidRDefault="00996C92" w:rsidP="00996C92"/>
    <w:p w14:paraId="6227C9DB" w14:textId="77777777" w:rsidR="00996C92" w:rsidRDefault="00996C92" w:rsidP="00996C92">
      <w:pPr>
        <w:pStyle w:val="NormalWeb"/>
        <w:ind w:hanging="720"/>
      </w:pPr>
      <w:proofErr w:type="spellStart"/>
      <w:r>
        <w:rPr>
          <w:rFonts w:ascii="Arial" w:hAnsi="Arial" w:cs="Arial"/>
          <w:color w:val="000000"/>
          <w:sz w:val="22"/>
          <w:szCs w:val="22"/>
        </w:rPr>
        <w:t>Lachner</w:t>
      </w:r>
      <w:proofErr w:type="spellEnd"/>
      <w:r>
        <w:rPr>
          <w:rFonts w:ascii="Arial" w:hAnsi="Arial" w:cs="Arial"/>
          <w:color w:val="000000"/>
          <w:sz w:val="22"/>
          <w:szCs w:val="22"/>
        </w:rPr>
        <w:t xml:space="preserve">, A., </w:t>
      </w:r>
      <w:proofErr w:type="spellStart"/>
      <w:r>
        <w:rPr>
          <w:rFonts w:ascii="Arial" w:hAnsi="Arial" w:cs="Arial"/>
          <w:color w:val="000000"/>
          <w:sz w:val="22"/>
          <w:szCs w:val="22"/>
        </w:rPr>
        <w:t>Backfisch</w:t>
      </w:r>
      <w:proofErr w:type="spellEnd"/>
      <w:r>
        <w:rPr>
          <w:rFonts w:ascii="Arial" w:hAnsi="Arial" w:cs="Arial"/>
          <w:color w:val="000000"/>
          <w:sz w:val="22"/>
          <w:szCs w:val="22"/>
        </w:rPr>
        <w:t xml:space="preserve">, I., </w:t>
      </w:r>
      <w:proofErr w:type="spellStart"/>
      <w:r>
        <w:rPr>
          <w:rFonts w:ascii="Arial" w:hAnsi="Arial" w:cs="Arial"/>
          <w:color w:val="000000"/>
          <w:sz w:val="22"/>
          <w:szCs w:val="22"/>
        </w:rPr>
        <w:t>Hoogerheide</w:t>
      </w:r>
      <w:proofErr w:type="spellEnd"/>
      <w:r>
        <w:rPr>
          <w:rFonts w:ascii="Arial" w:hAnsi="Arial" w:cs="Arial"/>
          <w:color w:val="000000"/>
          <w:sz w:val="22"/>
          <w:szCs w:val="22"/>
        </w:rPr>
        <w:t xml:space="preserve">, V., van Gog, T., &amp; </w:t>
      </w:r>
      <w:proofErr w:type="spellStart"/>
      <w:r>
        <w:rPr>
          <w:rFonts w:ascii="Arial" w:hAnsi="Arial" w:cs="Arial"/>
          <w:color w:val="000000"/>
          <w:sz w:val="22"/>
          <w:szCs w:val="22"/>
        </w:rPr>
        <w:t>Renkl</w:t>
      </w:r>
      <w:proofErr w:type="spellEnd"/>
      <w:r>
        <w:rPr>
          <w:rFonts w:ascii="Arial" w:hAnsi="Arial" w:cs="Arial"/>
          <w:color w:val="000000"/>
          <w:sz w:val="22"/>
          <w:szCs w:val="22"/>
        </w:rPr>
        <w:t xml:space="preserve">, A. (2020). Timing matters! Explaining between study phases enhances students’ learning. </w:t>
      </w:r>
      <w:r>
        <w:rPr>
          <w:rFonts w:ascii="Arial" w:hAnsi="Arial" w:cs="Arial"/>
          <w:i/>
          <w:iCs/>
          <w:color w:val="000000"/>
          <w:sz w:val="22"/>
          <w:szCs w:val="22"/>
        </w:rPr>
        <w:t>Journal of Educational Psychology, 112</w:t>
      </w:r>
      <w:r>
        <w:rPr>
          <w:rFonts w:ascii="Arial" w:hAnsi="Arial" w:cs="Arial"/>
          <w:color w:val="000000"/>
          <w:sz w:val="22"/>
          <w:szCs w:val="22"/>
        </w:rPr>
        <w:t xml:space="preserve">(4), 841–853. </w:t>
      </w:r>
      <w:r>
        <w:rPr>
          <w:rFonts w:ascii="Arial" w:hAnsi="Arial" w:cs="Arial"/>
          <w:color w:val="0B6978"/>
          <w:sz w:val="22"/>
          <w:szCs w:val="22"/>
        </w:rPr>
        <w:t>https://doi.org/10.1037/edu0000396</w:t>
      </w:r>
    </w:p>
    <w:p w14:paraId="2B77C65A" w14:textId="77777777" w:rsidR="00996C92" w:rsidRDefault="00996C92" w:rsidP="00996C92"/>
    <w:p w14:paraId="2D0144D6" w14:textId="77777777" w:rsidR="00996C92" w:rsidRDefault="00996C92" w:rsidP="00996C92">
      <w:pPr>
        <w:pStyle w:val="NormalWeb"/>
        <w:ind w:hanging="720"/>
      </w:pPr>
      <w:proofErr w:type="spellStart"/>
      <w:r>
        <w:rPr>
          <w:rFonts w:ascii="Arial" w:hAnsi="Arial" w:cs="Arial"/>
          <w:color w:val="000000"/>
          <w:sz w:val="22"/>
          <w:szCs w:val="22"/>
        </w:rPr>
        <w:t>Latimier</w:t>
      </w:r>
      <w:proofErr w:type="spellEnd"/>
      <w:r>
        <w:rPr>
          <w:rFonts w:ascii="Arial" w:hAnsi="Arial" w:cs="Arial"/>
          <w:color w:val="000000"/>
          <w:sz w:val="22"/>
          <w:szCs w:val="22"/>
        </w:rPr>
        <w:t xml:space="preserve">, A., </w:t>
      </w:r>
      <w:proofErr w:type="spellStart"/>
      <w:r>
        <w:rPr>
          <w:rFonts w:ascii="Arial" w:hAnsi="Arial" w:cs="Arial"/>
          <w:color w:val="000000"/>
          <w:sz w:val="22"/>
          <w:szCs w:val="22"/>
        </w:rPr>
        <w:t>Peyre</w:t>
      </w:r>
      <w:proofErr w:type="spellEnd"/>
      <w:r>
        <w:rPr>
          <w:rFonts w:ascii="Arial" w:hAnsi="Arial" w:cs="Arial"/>
          <w:color w:val="000000"/>
          <w:sz w:val="22"/>
          <w:szCs w:val="22"/>
        </w:rPr>
        <w:t xml:space="preserve">, H., &amp; Ramus, F. (2020). </w:t>
      </w:r>
      <w:r>
        <w:rPr>
          <w:rFonts w:ascii="Arial" w:hAnsi="Arial" w:cs="Arial"/>
          <w:i/>
          <w:iCs/>
          <w:color w:val="000000"/>
          <w:sz w:val="22"/>
          <w:szCs w:val="22"/>
        </w:rPr>
        <w:t>A meta-analytic review of the benefit of spacing out retrieval practice episodes on retention</w:t>
      </w:r>
      <w:r>
        <w:rPr>
          <w:rFonts w:ascii="Arial" w:hAnsi="Arial" w:cs="Arial"/>
          <w:color w:val="000000"/>
          <w:sz w:val="22"/>
          <w:szCs w:val="22"/>
        </w:rPr>
        <w:t xml:space="preserve">. </w:t>
      </w:r>
      <w:proofErr w:type="spellStart"/>
      <w:r>
        <w:rPr>
          <w:rFonts w:ascii="Arial" w:hAnsi="Arial" w:cs="Arial"/>
          <w:color w:val="000000"/>
          <w:sz w:val="22"/>
          <w:szCs w:val="22"/>
        </w:rPr>
        <w:t>PsyArXiv</w:t>
      </w:r>
      <w:proofErr w:type="spellEnd"/>
      <w:r>
        <w:rPr>
          <w:rFonts w:ascii="Arial" w:hAnsi="Arial" w:cs="Arial"/>
          <w:color w:val="000000"/>
          <w:sz w:val="22"/>
          <w:szCs w:val="22"/>
        </w:rPr>
        <w:t xml:space="preserve">. </w:t>
      </w:r>
      <w:hyperlink r:id="rId20" w:history="1">
        <w:r>
          <w:rPr>
            <w:rStyle w:val="Hyperlink"/>
            <w:rFonts w:ascii="Arial" w:hAnsi="Arial" w:cs="Arial"/>
            <w:sz w:val="22"/>
            <w:szCs w:val="22"/>
          </w:rPr>
          <w:t>https://psyarxiv.com/kzy7u/</w:t>
        </w:r>
      </w:hyperlink>
    </w:p>
    <w:p w14:paraId="24BA8CED" w14:textId="77777777" w:rsidR="00996C92" w:rsidRDefault="00996C92" w:rsidP="00996C92"/>
    <w:p w14:paraId="23BD2901" w14:textId="77777777" w:rsidR="00996C92" w:rsidRDefault="00996C92" w:rsidP="00996C92">
      <w:pPr>
        <w:pStyle w:val="NormalWeb"/>
        <w:ind w:hanging="720"/>
      </w:pPr>
      <w:r>
        <w:rPr>
          <w:rFonts w:ascii="Arial" w:hAnsi="Arial" w:cs="Arial"/>
          <w:color w:val="000000"/>
          <w:sz w:val="22"/>
          <w:szCs w:val="22"/>
        </w:rPr>
        <w:t xml:space="preserve">Machado, J., &amp; Turner, K. (2020, March 7). </w:t>
      </w:r>
      <w:r>
        <w:rPr>
          <w:rFonts w:ascii="Arial" w:hAnsi="Arial" w:cs="Arial"/>
          <w:i/>
          <w:iCs/>
          <w:color w:val="000000"/>
          <w:sz w:val="22"/>
          <w:szCs w:val="22"/>
        </w:rPr>
        <w:t>The future of feminism</w:t>
      </w:r>
      <w:r>
        <w:rPr>
          <w:rFonts w:ascii="Arial" w:hAnsi="Arial" w:cs="Arial"/>
          <w:color w:val="000000"/>
          <w:sz w:val="22"/>
          <w:szCs w:val="22"/>
        </w:rPr>
        <w:t xml:space="preserve">. Vox. </w:t>
      </w:r>
      <w:hyperlink r:id="rId21" w:history="1">
        <w:r>
          <w:rPr>
            <w:rStyle w:val="Hyperlink"/>
            <w:rFonts w:ascii="Arial" w:hAnsi="Arial" w:cs="Arial"/>
            <w:sz w:val="22"/>
            <w:szCs w:val="22"/>
          </w:rPr>
          <w:t>https://www.vox.com/identities/2020/3/7/21163193/international-womens-day-2020</w:t>
        </w:r>
      </w:hyperlink>
    </w:p>
    <w:p w14:paraId="2ADADB17" w14:textId="77777777" w:rsidR="00996C92" w:rsidRDefault="00996C92" w:rsidP="00996C92"/>
    <w:p w14:paraId="2913BF06" w14:textId="77777777" w:rsidR="00996C92" w:rsidRDefault="00996C92" w:rsidP="00996C92">
      <w:pPr>
        <w:pStyle w:val="NormalWeb"/>
        <w:ind w:hanging="720"/>
      </w:pPr>
      <w:r>
        <w:rPr>
          <w:rFonts w:ascii="Arial" w:hAnsi="Arial" w:cs="Arial"/>
          <w:color w:val="000000"/>
          <w:sz w:val="22"/>
          <w:szCs w:val="22"/>
        </w:rPr>
        <w:t xml:space="preserve">Mack, R., &amp; </w:t>
      </w:r>
      <w:proofErr w:type="spellStart"/>
      <w:r>
        <w:rPr>
          <w:rFonts w:ascii="Arial" w:hAnsi="Arial" w:cs="Arial"/>
          <w:color w:val="000000"/>
          <w:sz w:val="22"/>
          <w:szCs w:val="22"/>
        </w:rPr>
        <w:t>Spake</w:t>
      </w:r>
      <w:proofErr w:type="spellEnd"/>
      <w:r>
        <w:rPr>
          <w:rFonts w:ascii="Arial" w:hAnsi="Arial" w:cs="Arial"/>
          <w:color w:val="000000"/>
          <w:sz w:val="22"/>
          <w:szCs w:val="22"/>
        </w:rPr>
        <w:t xml:space="preserve">, G. (2018). </w:t>
      </w:r>
      <w:r>
        <w:rPr>
          <w:rFonts w:ascii="Arial" w:hAnsi="Arial" w:cs="Arial"/>
          <w:i/>
          <w:iCs/>
          <w:color w:val="000000"/>
          <w:sz w:val="22"/>
          <w:szCs w:val="22"/>
        </w:rPr>
        <w:t xml:space="preserve">Citing open source images and formatting references for presentations </w:t>
      </w:r>
      <w:r>
        <w:rPr>
          <w:rFonts w:ascii="Arial" w:hAnsi="Arial" w:cs="Arial"/>
          <w:color w:val="000000"/>
          <w:sz w:val="22"/>
          <w:szCs w:val="22"/>
        </w:rPr>
        <w:t xml:space="preserve">[PowerPoint slides]. </w:t>
      </w:r>
      <w:proofErr w:type="spellStart"/>
      <w:r>
        <w:rPr>
          <w:rFonts w:ascii="Arial" w:hAnsi="Arial" w:cs="Arial"/>
          <w:color w:val="000000"/>
          <w:sz w:val="22"/>
          <w:szCs w:val="22"/>
        </w:rPr>
        <w:t>Canvas@FNU</w:t>
      </w:r>
      <w:proofErr w:type="spellEnd"/>
      <w:r>
        <w:rPr>
          <w:rFonts w:ascii="Arial" w:hAnsi="Arial" w:cs="Arial"/>
          <w:color w:val="000000"/>
          <w:sz w:val="22"/>
          <w:szCs w:val="22"/>
        </w:rPr>
        <w:t xml:space="preserve">. </w:t>
      </w:r>
      <w:hyperlink r:id="rId22" w:history="1">
        <w:r>
          <w:rPr>
            <w:rStyle w:val="Hyperlink"/>
            <w:rFonts w:ascii="Arial" w:hAnsi="Arial" w:cs="Arial"/>
            <w:sz w:val="22"/>
            <w:szCs w:val="22"/>
          </w:rPr>
          <w:t>https://fnu.onelogin.com/login</w:t>
        </w:r>
      </w:hyperlink>
    </w:p>
    <w:p w14:paraId="75940F76" w14:textId="77777777" w:rsidR="00996C92" w:rsidRDefault="00996C92" w:rsidP="00996C92"/>
    <w:p w14:paraId="4C220A3E" w14:textId="77777777" w:rsidR="00996C92" w:rsidRDefault="00996C92" w:rsidP="00996C92">
      <w:pPr>
        <w:pStyle w:val="NormalWeb"/>
        <w:ind w:hanging="720"/>
      </w:pPr>
      <w:r>
        <w:rPr>
          <w:rFonts w:ascii="Arial" w:hAnsi="Arial" w:cs="Arial"/>
          <w:color w:val="000000"/>
          <w:sz w:val="22"/>
          <w:szCs w:val="22"/>
        </w:rPr>
        <w:t xml:space="preserve">Nicholl, K. (2020, May). A royal spark. </w:t>
      </w:r>
      <w:r>
        <w:rPr>
          <w:rFonts w:ascii="Arial" w:hAnsi="Arial" w:cs="Arial"/>
          <w:i/>
          <w:iCs/>
          <w:color w:val="000000"/>
          <w:sz w:val="22"/>
          <w:szCs w:val="22"/>
        </w:rPr>
        <w:t>Vanity Fair, 62</w:t>
      </w:r>
      <w:r>
        <w:rPr>
          <w:rFonts w:ascii="Arial" w:hAnsi="Arial" w:cs="Arial"/>
          <w:color w:val="000000"/>
          <w:sz w:val="22"/>
          <w:szCs w:val="22"/>
        </w:rPr>
        <w:t>(5), 56–65, 100.</w:t>
      </w:r>
    </w:p>
    <w:p w14:paraId="50EFC769" w14:textId="77777777" w:rsidR="00996C92" w:rsidRDefault="00996C92" w:rsidP="00996C92"/>
    <w:p w14:paraId="19C1EDA6" w14:textId="77777777" w:rsidR="00996C92" w:rsidRDefault="00996C92" w:rsidP="00996C92">
      <w:pPr>
        <w:pStyle w:val="NormalWeb"/>
        <w:ind w:hanging="720"/>
      </w:pPr>
      <w:r>
        <w:rPr>
          <w:rFonts w:ascii="Arial" w:hAnsi="Arial" w:cs="Arial"/>
          <w:color w:val="000000"/>
          <w:sz w:val="22"/>
          <w:szCs w:val="22"/>
        </w:rPr>
        <w:t xml:space="preserve">Nirvana. (1991). Smells like teen spirit [Song]. On </w:t>
      </w:r>
      <w:proofErr w:type="spellStart"/>
      <w:r>
        <w:rPr>
          <w:rFonts w:ascii="Arial" w:hAnsi="Arial" w:cs="Arial"/>
          <w:i/>
          <w:iCs/>
          <w:color w:val="000000"/>
          <w:sz w:val="22"/>
          <w:szCs w:val="22"/>
        </w:rPr>
        <w:t>Nevermind</w:t>
      </w:r>
      <w:proofErr w:type="spellEnd"/>
      <w:r>
        <w:rPr>
          <w:rFonts w:ascii="Arial" w:hAnsi="Arial" w:cs="Arial"/>
          <w:color w:val="000000"/>
          <w:sz w:val="22"/>
          <w:szCs w:val="22"/>
        </w:rPr>
        <w:t>. DGC.</w:t>
      </w:r>
    </w:p>
    <w:p w14:paraId="3FC6BF5D" w14:textId="77777777" w:rsidR="00996C92" w:rsidRDefault="00996C92" w:rsidP="00996C92"/>
    <w:p w14:paraId="46A82641" w14:textId="77777777" w:rsidR="00996C92" w:rsidRDefault="00996C92" w:rsidP="00996C92">
      <w:pPr>
        <w:pStyle w:val="NormalWeb"/>
        <w:ind w:hanging="720"/>
      </w:pPr>
      <w:proofErr w:type="spellStart"/>
      <w:r>
        <w:rPr>
          <w:rFonts w:ascii="Arial" w:hAnsi="Arial" w:cs="Arial"/>
          <w:color w:val="000000"/>
          <w:sz w:val="22"/>
          <w:szCs w:val="22"/>
        </w:rPr>
        <w:t>O’Donohue</w:t>
      </w:r>
      <w:proofErr w:type="spellEnd"/>
      <w:r>
        <w:rPr>
          <w:rFonts w:ascii="Arial" w:hAnsi="Arial" w:cs="Arial"/>
          <w:color w:val="000000"/>
          <w:sz w:val="22"/>
          <w:szCs w:val="22"/>
        </w:rPr>
        <w:t xml:space="preserve">, W. (2017). </w:t>
      </w:r>
      <w:r>
        <w:rPr>
          <w:rFonts w:ascii="Arial" w:hAnsi="Arial" w:cs="Arial"/>
          <w:i/>
          <w:iCs/>
          <w:color w:val="000000"/>
          <w:sz w:val="22"/>
          <w:szCs w:val="22"/>
        </w:rPr>
        <w:t xml:space="preserve">Content analysis of undergraduate psychology textbooks </w:t>
      </w:r>
      <w:r>
        <w:rPr>
          <w:rFonts w:ascii="Arial" w:hAnsi="Arial" w:cs="Arial"/>
          <w:color w:val="000000"/>
          <w:sz w:val="22"/>
          <w:szCs w:val="22"/>
        </w:rPr>
        <w:t xml:space="preserve">(ICPSR 21600; Version V1) [Data set]. Inter-university Consortium for Political and Social Research. </w:t>
      </w:r>
      <w:hyperlink r:id="rId23" w:history="1">
        <w:r>
          <w:rPr>
            <w:rStyle w:val="Hyperlink"/>
            <w:rFonts w:ascii="Arial" w:hAnsi="Arial" w:cs="Arial"/>
            <w:sz w:val="22"/>
            <w:szCs w:val="22"/>
          </w:rPr>
          <w:t>https://doi.org/10.3886/ICPSR36966.v1</w:t>
        </w:r>
      </w:hyperlink>
    </w:p>
    <w:p w14:paraId="3BD072CA" w14:textId="77777777" w:rsidR="00996C92" w:rsidRDefault="00996C92" w:rsidP="00996C92"/>
    <w:p w14:paraId="46D08DCB" w14:textId="77777777" w:rsidR="00996C92" w:rsidRDefault="00996C92" w:rsidP="00996C92">
      <w:pPr>
        <w:pStyle w:val="NormalWeb"/>
        <w:ind w:hanging="720"/>
      </w:pPr>
      <w:r>
        <w:rPr>
          <w:rFonts w:ascii="Arial" w:hAnsi="Arial" w:cs="Arial"/>
          <w:color w:val="000000"/>
          <w:sz w:val="22"/>
          <w:szCs w:val="22"/>
        </w:rPr>
        <w:t xml:space="preserve">Obama, B. [@BarackObama]. (2020, April 7). </w:t>
      </w:r>
      <w:r>
        <w:rPr>
          <w:rFonts w:ascii="Arial" w:hAnsi="Arial" w:cs="Arial"/>
          <w:i/>
          <w:iCs/>
          <w:color w:val="000000"/>
          <w:sz w:val="22"/>
          <w:szCs w:val="22"/>
        </w:rPr>
        <w:t xml:space="preserve">It’s World Health Day, and we owe a profound debt of gratitude to all our medical professionals. They’re still giving </w:t>
      </w:r>
      <w:r>
        <w:rPr>
          <w:rFonts w:ascii="Arial" w:hAnsi="Arial" w:cs="Arial"/>
          <w:color w:val="000000"/>
          <w:sz w:val="22"/>
          <w:szCs w:val="22"/>
        </w:rPr>
        <w:t xml:space="preserve">[Tweet]. Twitter. </w:t>
      </w:r>
      <w:hyperlink r:id="rId24" w:history="1">
        <w:r>
          <w:rPr>
            <w:rStyle w:val="Hyperlink"/>
            <w:rFonts w:ascii="Arial" w:hAnsi="Arial" w:cs="Arial"/>
            <w:sz w:val="22"/>
            <w:szCs w:val="22"/>
          </w:rPr>
          <w:t>https://twitter.com/BarackObama/status/1247555328365023238</w:t>
        </w:r>
      </w:hyperlink>
    </w:p>
    <w:p w14:paraId="49DC797D" w14:textId="77777777" w:rsidR="00996C92" w:rsidRDefault="00996C92" w:rsidP="00996C92"/>
    <w:p w14:paraId="2A2D9AF6" w14:textId="77777777" w:rsidR="00996C92" w:rsidRDefault="00996C92" w:rsidP="00996C92">
      <w:pPr>
        <w:pStyle w:val="NormalWeb"/>
        <w:ind w:hanging="720"/>
      </w:pPr>
      <w:r>
        <w:rPr>
          <w:rFonts w:ascii="Arial" w:hAnsi="Arial" w:cs="Arial"/>
          <w:color w:val="000000"/>
          <w:sz w:val="22"/>
          <w:szCs w:val="22"/>
        </w:rPr>
        <w:t xml:space="preserve">Reynolds, G. (2019, April 9). Different strokes for athletic hearts. </w:t>
      </w:r>
      <w:r>
        <w:rPr>
          <w:rFonts w:ascii="Arial" w:hAnsi="Arial" w:cs="Arial"/>
          <w:i/>
          <w:iCs/>
          <w:color w:val="000000"/>
          <w:sz w:val="22"/>
          <w:szCs w:val="22"/>
        </w:rPr>
        <w:t>The New York Times</w:t>
      </w:r>
      <w:r>
        <w:rPr>
          <w:rFonts w:ascii="Arial" w:hAnsi="Arial" w:cs="Arial"/>
          <w:color w:val="000000"/>
          <w:sz w:val="22"/>
          <w:szCs w:val="22"/>
        </w:rPr>
        <w:t>, D4.</w:t>
      </w:r>
    </w:p>
    <w:p w14:paraId="329E8E15" w14:textId="77777777" w:rsidR="00996C92" w:rsidRDefault="00996C92" w:rsidP="00996C92"/>
    <w:p w14:paraId="07BD96BF" w14:textId="77777777" w:rsidR="00996C92" w:rsidRDefault="00996C92" w:rsidP="00996C92">
      <w:pPr>
        <w:pStyle w:val="NormalWeb"/>
        <w:ind w:hanging="720"/>
      </w:pPr>
      <w:r>
        <w:rPr>
          <w:rFonts w:ascii="Arial" w:hAnsi="Arial" w:cs="Arial"/>
          <w:color w:val="000000"/>
          <w:sz w:val="22"/>
          <w:szCs w:val="22"/>
        </w:rPr>
        <w:t xml:space="preserve">Roberts, S. (2020, April 9). Early string ties us to Neanderthals. </w:t>
      </w:r>
      <w:r>
        <w:rPr>
          <w:rFonts w:ascii="Arial" w:hAnsi="Arial" w:cs="Arial"/>
          <w:i/>
          <w:iCs/>
          <w:color w:val="000000"/>
          <w:sz w:val="22"/>
          <w:szCs w:val="22"/>
        </w:rPr>
        <w:t>The New York Times</w:t>
      </w:r>
      <w:r>
        <w:rPr>
          <w:rFonts w:ascii="Arial" w:hAnsi="Arial" w:cs="Arial"/>
          <w:color w:val="000000"/>
          <w:sz w:val="22"/>
          <w:szCs w:val="22"/>
        </w:rPr>
        <w:t xml:space="preserve">. </w:t>
      </w:r>
      <w:hyperlink r:id="rId25" w:history="1">
        <w:r>
          <w:rPr>
            <w:rStyle w:val="Hyperlink"/>
            <w:rFonts w:ascii="Arial" w:hAnsi="Arial" w:cs="Arial"/>
            <w:sz w:val="22"/>
            <w:szCs w:val="22"/>
          </w:rPr>
          <w:t>https://www.nytimes.com/2020/04/09/science/neanderthals-fiber-string-math.html</w:t>
        </w:r>
      </w:hyperlink>
    </w:p>
    <w:p w14:paraId="0F4CCC12" w14:textId="77777777" w:rsidR="00996C92" w:rsidRDefault="00996C92" w:rsidP="00996C92">
      <w:pPr>
        <w:pStyle w:val="NormalWeb"/>
        <w:ind w:hanging="720"/>
      </w:pPr>
      <w:r>
        <w:rPr>
          <w:rFonts w:ascii="Arial" w:hAnsi="Arial" w:cs="Arial"/>
          <w:color w:val="000000"/>
          <w:sz w:val="22"/>
          <w:szCs w:val="22"/>
        </w:rPr>
        <w:lastRenderedPageBreak/>
        <w:t xml:space="preserve">Rutledge, P. (2019, March 11). The upside of social media. </w:t>
      </w:r>
      <w:r>
        <w:rPr>
          <w:rFonts w:ascii="Arial" w:hAnsi="Arial" w:cs="Arial"/>
          <w:i/>
          <w:iCs/>
          <w:color w:val="000000"/>
          <w:sz w:val="22"/>
          <w:szCs w:val="22"/>
        </w:rPr>
        <w:t>The Media Psychology Blog</w:t>
      </w:r>
      <w:r>
        <w:rPr>
          <w:rFonts w:ascii="Arial" w:hAnsi="Arial" w:cs="Arial"/>
          <w:color w:val="000000"/>
          <w:sz w:val="22"/>
          <w:szCs w:val="22"/>
        </w:rPr>
        <w:t xml:space="preserve">. </w:t>
      </w:r>
      <w:hyperlink r:id="rId26" w:history="1">
        <w:r>
          <w:rPr>
            <w:rStyle w:val="Hyperlink"/>
            <w:rFonts w:ascii="Arial" w:hAnsi="Arial" w:cs="Arial"/>
            <w:sz w:val="22"/>
            <w:szCs w:val="22"/>
          </w:rPr>
          <w:t>http://mprcenter.org/blog/2019/03/the-upside-of-social-media/</w:t>
        </w:r>
      </w:hyperlink>
    </w:p>
    <w:p w14:paraId="103D883D" w14:textId="77777777" w:rsidR="00996C92" w:rsidRDefault="00996C92" w:rsidP="00996C92"/>
    <w:p w14:paraId="23A03A65" w14:textId="77777777" w:rsidR="00996C92" w:rsidRDefault="00996C92" w:rsidP="00996C92">
      <w:pPr>
        <w:pStyle w:val="NormalWeb"/>
        <w:ind w:hanging="720"/>
      </w:pPr>
      <w:r>
        <w:rPr>
          <w:rFonts w:ascii="Arial" w:hAnsi="Arial" w:cs="Arial"/>
          <w:color w:val="000000"/>
          <w:sz w:val="22"/>
          <w:szCs w:val="22"/>
        </w:rPr>
        <w:t xml:space="preserve">Santos, L. (Host). (n.d.). Psychopaths and superheroes (No. 1) [Audio podcast episode]. In </w:t>
      </w:r>
      <w:r>
        <w:rPr>
          <w:rFonts w:ascii="Arial" w:hAnsi="Arial" w:cs="Arial"/>
          <w:i/>
          <w:iCs/>
          <w:color w:val="000000"/>
          <w:sz w:val="22"/>
          <w:szCs w:val="22"/>
        </w:rPr>
        <w:t>The happiness lab with Dr. Laurie Santos</w:t>
      </w:r>
      <w:r>
        <w:rPr>
          <w:rFonts w:ascii="Arial" w:hAnsi="Arial" w:cs="Arial"/>
          <w:color w:val="000000"/>
          <w:sz w:val="22"/>
          <w:szCs w:val="22"/>
        </w:rPr>
        <w:t xml:space="preserve">. Pushkin Industries. </w:t>
      </w:r>
      <w:hyperlink r:id="rId27" w:history="1">
        <w:r>
          <w:rPr>
            <w:rStyle w:val="Hyperlink"/>
            <w:rFonts w:ascii="Arial" w:hAnsi="Arial" w:cs="Arial"/>
            <w:sz w:val="22"/>
            <w:szCs w:val="22"/>
          </w:rPr>
          <w:t>https://www.happinesslab.fm/season-2-episodes/episode-1</w:t>
        </w:r>
      </w:hyperlink>
    </w:p>
    <w:p w14:paraId="54ECEAF0" w14:textId="77777777" w:rsidR="00996C92" w:rsidRDefault="00996C92" w:rsidP="00996C92"/>
    <w:p w14:paraId="1FFDE683" w14:textId="77777777" w:rsidR="00996C92" w:rsidRDefault="00996C92" w:rsidP="00996C92">
      <w:pPr>
        <w:pStyle w:val="NormalWeb"/>
        <w:ind w:hanging="720"/>
      </w:pPr>
      <w:r>
        <w:rPr>
          <w:rFonts w:ascii="Arial" w:hAnsi="Arial" w:cs="Arial"/>
          <w:color w:val="000000"/>
          <w:sz w:val="22"/>
          <w:szCs w:val="22"/>
        </w:rPr>
        <w:t xml:space="preserve">Winthrop, R., Ziegler, L., </w:t>
      </w:r>
      <w:proofErr w:type="spellStart"/>
      <w:r>
        <w:rPr>
          <w:rFonts w:ascii="Arial" w:hAnsi="Arial" w:cs="Arial"/>
          <w:color w:val="000000"/>
          <w:sz w:val="22"/>
          <w:szCs w:val="22"/>
        </w:rPr>
        <w:t>Handa</w:t>
      </w:r>
      <w:proofErr w:type="spellEnd"/>
      <w:r>
        <w:rPr>
          <w:rFonts w:ascii="Arial" w:hAnsi="Arial" w:cs="Arial"/>
          <w:color w:val="000000"/>
          <w:sz w:val="22"/>
          <w:szCs w:val="22"/>
        </w:rPr>
        <w:t xml:space="preserve">, R., &amp; </w:t>
      </w:r>
      <w:proofErr w:type="spellStart"/>
      <w:r>
        <w:rPr>
          <w:rFonts w:ascii="Arial" w:hAnsi="Arial" w:cs="Arial"/>
          <w:color w:val="000000"/>
          <w:sz w:val="22"/>
          <w:szCs w:val="22"/>
        </w:rPr>
        <w:t>Fakoya</w:t>
      </w:r>
      <w:proofErr w:type="spellEnd"/>
      <w:r>
        <w:rPr>
          <w:rFonts w:ascii="Arial" w:hAnsi="Arial" w:cs="Arial"/>
          <w:color w:val="000000"/>
          <w:sz w:val="22"/>
          <w:szCs w:val="22"/>
        </w:rPr>
        <w:t xml:space="preserve">, F. (2019). </w:t>
      </w:r>
      <w:r>
        <w:rPr>
          <w:rFonts w:ascii="Arial" w:hAnsi="Arial" w:cs="Arial"/>
          <w:i/>
          <w:iCs/>
          <w:color w:val="000000"/>
          <w:sz w:val="22"/>
          <w:szCs w:val="22"/>
        </w:rPr>
        <w:t>How playful learning can help leapfrog progress in education</w:t>
      </w:r>
      <w:r>
        <w:rPr>
          <w:rFonts w:ascii="Arial" w:hAnsi="Arial" w:cs="Arial"/>
          <w:color w:val="000000"/>
          <w:sz w:val="22"/>
          <w:szCs w:val="22"/>
        </w:rPr>
        <w:t xml:space="preserve">. Center for Universal Education at Brookings. </w:t>
      </w:r>
      <w:hyperlink r:id="rId28" w:history="1">
        <w:r>
          <w:rPr>
            <w:rStyle w:val="Hyperlink"/>
            <w:rFonts w:ascii="Arial" w:hAnsi="Arial" w:cs="Arial"/>
            <w:sz w:val="22"/>
            <w:szCs w:val="22"/>
          </w:rPr>
          <w:t>https://www.brookings.edu/wpcontent/uploads/2019/04/how_playful_learning_can_help_leapfrog_progress_in_education.pdf</w:t>
        </w:r>
      </w:hyperlink>
    </w:p>
    <w:p w14:paraId="6A80E396" w14:textId="77777777" w:rsidR="00996C92" w:rsidRDefault="00996C92" w:rsidP="00996C92"/>
    <w:p w14:paraId="6DA7F3F1" w14:textId="0DA4C792" w:rsidR="00996C92" w:rsidRDefault="00996C92" w:rsidP="00996C92">
      <w:pPr>
        <w:pStyle w:val="NormalWeb"/>
        <w:ind w:hanging="720"/>
      </w:pPr>
      <w:r>
        <w:rPr>
          <w:rFonts w:ascii="Arial" w:hAnsi="Arial" w:cs="Arial"/>
          <w:color w:val="000000"/>
          <w:sz w:val="22"/>
          <w:szCs w:val="22"/>
        </w:rPr>
        <w:t xml:space="preserve">World Health Organization. (2014). </w:t>
      </w:r>
      <w:r>
        <w:rPr>
          <w:rFonts w:ascii="Arial" w:hAnsi="Arial" w:cs="Arial"/>
          <w:i/>
          <w:iCs/>
          <w:color w:val="000000"/>
          <w:sz w:val="22"/>
          <w:szCs w:val="22"/>
        </w:rPr>
        <w:t>Comprehensive implementation plan on maternal, infant and young</w:t>
      </w:r>
      <w:r w:rsidR="00777828">
        <w:rPr>
          <w:rFonts w:ascii="Arial" w:hAnsi="Arial" w:cs="Arial"/>
          <w:i/>
          <w:iCs/>
          <w:color w:val="000000"/>
          <w:sz w:val="22"/>
          <w:szCs w:val="22"/>
        </w:rPr>
        <w:t xml:space="preserve"> </w:t>
      </w:r>
      <w:r>
        <w:rPr>
          <w:rFonts w:ascii="Arial" w:hAnsi="Arial" w:cs="Arial"/>
          <w:i/>
          <w:iCs/>
          <w:color w:val="000000"/>
          <w:sz w:val="22"/>
          <w:szCs w:val="22"/>
        </w:rPr>
        <w:t>child nutrition</w:t>
      </w:r>
      <w:r>
        <w:rPr>
          <w:rFonts w:ascii="Arial" w:hAnsi="Arial" w:cs="Arial"/>
          <w:color w:val="000000"/>
          <w:sz w:val="22"/>
          <w:szCs w:val="22"/>
        </w:rPr>
        <w:t xml:space="preserve">. </w:t>
      </w:r>
      <w:hyperlink r:id="rId29" w:history="1">
        <w:r>
          <w:rPr>
            <w:rStyle w:val="Hyperlink"/>
            <w:rFonts w:ascii="Arial" w:hAnsi="Arial" w:cs="Arial"/>
            <w:sz w:val="22"/>
            <w:szCs w:val="22"/>
          </w:rPr>
          <w:t>https://apps.who.int/iris/bitstream/handle/10665/113048/WHO_NMH_NHD_14eng.pdf?ua=1</w:t>
        </w:r>
      </w:hyperlink>
    </w:p>
    <w:p w14:paraId="5F464774" w14:textId="77777777" w:rsidR="00996C92" w:rsidRDefault="00996C92" w:rsidP="00996C92"/>
    <w:p w14:paraId="2630245A" w14:textId="77777777" w:rsidR="00996C92" w:rsidRDefault="00996C92" w:rsidP="00996C92">
      <w:pPr>
        <w:pStyle w:val="NormalWeb"/>
        <w:ind w:hanging="720"/>
      </w:pPr>
      <w:proofErr w:type="spellStart"/>
      <w:r>
        <w:rPr>
          <w:rFonts w:ascii="Arial" w:hAnsi="Arial" w:cs="Arial"/>
          <w:color w:val="000000"/>
          <w:sz w:val="22"/>
          <w:szCs w:val="22"/>
        </w:rPr>
        <w:t>Zeleke</w:t>
      </w:r>
      <w:proofErr w:type="spellEnd"/>
      <w:r>
        <w:rPr>
          <w:rFonts w:ascii="Arial" w:hAnsi="Arial" w:cs="Arial"/>
          <w:color w:val="000000"/>
          <w:sz w:val="22"/>
          <w:szCs w:val="22"/>
        </w:rPr>
        <w:t xml:space="preserve">, W. A., Hughes, T. L., &amp; </w:t>
      </w:r>
      <w:proofErr w:type="spellStart"/>
      <w:r>
        <w:rPr>
          <w:rFonts w:ascii="Arial" w:hAnsi="Arial" w:cs="Arial"/>
          <w:color w:val="000000"/>
          <w:sz w:val="22"/>
          <w:szCs w:val="22"/>
        </w:rPr>
        <w:t>Drozda</w:t>
      </w:r>
      <w:proofErr w:type="spellEnd"/>
      <w:r>
        <w:rPr>
          <w:rFonts w:ascii="Arial" w:hAnsi="Arial" w:cs="Arial"/>
          <w:color w:val="000000"/>
          <w:sz w:val="22"/>
          <w:szCs w:val="22"/>
        </w:rPr>
        <w:t xml:space="preserve">, N. (2020). Home–school collaboration to promote mind–body health. In C. </w:t>
      </w:r>
      <w:proofErr w:type="spellStart"/>
      <w:r>
        <w:rPr>
          <w:rFonts w:ascii="Arial" w:hAnsi="Arial" w:cs="Arial"/>
          <w:color w:val="000000"/>
          <w:sz w:val="22"/>
          <w:szCs w:val="22"/>
        </w:rPr>
        <w:t>Maykel</w:t>
      </w:r>
      <w:proofErr w:type="spellEnd"/>
      <w:r>
        <w:rPr>
          <w:rFonts w:ascii="Arial" w:hAnsi="Arial" w:cs="Arial"/>
          <w:color w:val="000000"/>
          <w:sz w:val="22"/>
          <w:szCs w:val="22"/>
        </w:rPr>
        <w:t xml:space="preserve"> &amp; M. A. Bray (Eds.), Applying psychology in the schools. </w:t>
      </w:r>
      <w:r>
        <w:rPr>
          <w:rFonts w:ascii="Arial" w:hAnsi="Arial" w:cs="Arial"/>
          <w:i/>
          <w:iCs/>
          <w:color w:val="000000"/>
          <w:sz w:val="22"/>
          <w:szCs w:val="22"/>
        </w:rPr>
        <w:t xml:space="preserve">Promoting mind–body health in schools: Interventions for mental health professionals </w:t>
      </w:r>
      <w:r>
        <w:rPr>
          <w:rFonts w:ascii="Arial" w:hAnsi="Arial" w:cs="Arial"/>
          <w:color w:val="000000"/>
          <w:sz w:val="22"/>
          <w:szCs w:val="22"/>
        </w:rPr>
        <w:t xml:space="preserve">(pp. 11–26). American Psychological Association. </w:t>
      </w:r>
      <w:hyperlink r:id="rId30" w:history="1">
        <w:r>
          <w:rPr>
            <w:rStyle w:val="Hyperlink"/>
            <w:rFonts w:ascii="Arial" w:hAnsi="Arial" w:cs="Arial"/>
            <w:sz w:val="22"/>
            <w:szCs w:val="22"/>
          </w:rPr>
          <w:t>https://doi.org/10.1037/0000157-002</w:t>
        </w:r>
      </w:hyperlink>
    </w:p>
    <w:p w14:paraId="1FEF6A29" w14:textId="77777777" w:rsidR="00996C92" w:rsidRDefault="00996C92" w:rsidP="00996C92">
      <w:pPr>
        <w:pStyle w:val="NormalWeb"/>
        <w:ind w:hanging="720"/>
      </w:pPr>
      <w:r>
        <w:rPr>
          <w:rFonts w:ascii="Arial" w:hAnsi="Arial" w:cs="Arial"/>
          <w:color w:val="000000"/>
          <w:sz w:val="22"/>
          <w:szCs w:val="22"/>
          <w:shd w:val="clear" w:color="auto" w:fill="FFFFFF"/>
        </w:rPr>
        <w:t> </w:t>
      </w:r>
    </w:p>
    <w:p w14:paraId="3EC87C17" w14:textId="77777777" w:rsidR="00996C92" w:rsidRDefault="00996C92" w:rsidP="00996C92">
      <w:pPr>
        <w:pStyle w:val="NormalWeb"/>
        <w:pBdr>
          <w:bottom w:val="single" w:sz="6" w:space="1" w:color="000000"/>
        </w:pBdr>
        <w:ind w:hanging="720"/>
      </w:pPr>
      <w:r>
        <w:t> </w:t>
      </w:r>
    </w:p>
    <w:p w14:paraId="2C4D45FD" w14:textId="77777777" w:rsidR="00996C92" w:rsidRDefault="00996C92" w:rsidP="00996C92">
      <w:pPr>
        <w:spacing w:after="240"/>
      </w:pPr>
    </w:p>
    <w:p w14:paraId="2B82C743" w14:textId="77777777" w:rsidR="00996C92" w:rsidRDefault="00996C92" w:rsidP="00996C92">
      <w:pPr>
        <w:pStyle w:val="NormalWeb"/>
        <w:ind w:hanging="720"/>
      </w:pPr>
      <w:r>
        <w:rPr>
          <w:rFonts w:ascii="Arial" w:hAnsi="Arial" w:cs="Arial"/>
          <w:color w:val="000000"/>
          <w:sz w:val="16"/>
          <w:szCs w:val="16"/>
        </w:rPr>
        <w:t xml:space="preserve">SOURCE: American Psychological Association. (2020). </w:t>
      </w:r>
      <w:r>
        <w:rPr>
          <w:rFonts w:ascii="Arial" w:hAnsi="Arial" w:cs="Arial"/>
          <w:i/>
          <w:iCs/>
          <w:color w:val="000000"/>
          <w:sz w:val="16"/>
          <w:szCs w:val="16"/>
        </w:rPr>
        <w:t xml:space="preserve">Publication manual of the American Psychological Association </w:t>
      </w:r>
      <w:r>
        <w:rPr>
          <w:rFonts w:ascii="Arial" w:hAnsi="Arial" w:cs="Arial"/>
          <w:color w:val="000000"/>
          <w:sz w:val="16"/>
          <w:szCs w:val="16"/>
        </w:rPr>
        <w:t xml:space="preserve">(7th ed.). </w:t>
      </w:r>
      <w:hyperlink r:id="rId31" w:history="1">
        <w:r>
          <w:rPr>
            <w:rStyle w:val="Hyperlink"/>
            <w:rFonts w:ascii="Arial" w:hAnsi="Arial" w:cs="Arial"/>
            <w:sz w:val="16"/>
            <w:szCs w:val="16"/>
          </w:rPr>
          <w:t>https://doi.org/10.1037/0000165-000</w:t>
        </w:r>
      </w:hyperlink>
    </w:p>
    <w:p w14:paraId="532332B3" w14:textId="77777777" w:rsidR="00996C92" w:rsidRDefault="003D629D" w:rsidP="00996C92">
      <w:pPr>
        <w:pStyle w:val="NormalWeb"/>
        <w:ind w:left="720"/>
      </w:pPr>
      <w:hyperlink r:id="rId32" w:history="1">
        <w:r w:rsidR="00996C92">
          <w:rPr>
            <w:rStyle w:val="Hyperlink"/>
            <w:rFonts w:ascii="Arial" w:hAnsi="Arial" w:cs="Arial"/>
            <w:sz w:val="16"/>
            <w:szCs w:val="16"/>
          </w:rPr>
          <w:t>https://apastyle.apa.org/instructional-aids/reference-examples.pdf</w:t>
        </w:r>
      </w:hyperlink>
    </w:p>
    <w:p w14:paraId="085CE34F" w14:textId="77777777" w:rsidR="00996C92" w:rsidRDefault="00996C92" w:rsidP="00996C92">
      <w:pPr>
        <w:spacing w:after="240"/>
      </w:pPr>
    </w:p>
    <w:p w14:paraId="6E88FEDA" w14:textId="77777777" w:rsidR="00996C92" w:rsidRDefault="00996C92" w:rsidP="00996C92">
      <w:pPr>
        <w:pStyle w:val="NormalWeb"/>
        <w:ind w:hanging="720"/>
      </w:pPr>
      <w:r>
        <w:rPr>
          <w:rFonts w:ascii="Arial" w:hAnsi="Arial" w:cs="Arial"/>
          <w:color w:val="000000"/>
          <w:sz w:val="16"/>
          <w:szCs w:val="16"/>
        </w:rPr>
        <w:t>CREDIT: TRACI GIULIANO, SOUTHWESTERN UNIVERSITY</w:t>
      </w:r>
    </w:p>
    <w:p w14:paraId="53859A82" w14:textId="77777777" w:rsidR="00184AF4" w:rsidRPr="00AD730B" w:rsidRDefault="00184AF4" w:rsidP="00D35163">
      <w:pPr>
        <w:pStyle w:val="ReferenceText"/>
        <w:spacing w:after="0"/>
        <w:ind w:left="0"/>
        <w:rPr>
          <w:sz w:val="22"/>
          <w:szCs w:val="22"/>
          <w:lang w:val="en-GB"/>
        </w:rPr>
      </w:pPr>
    </w:p>
    <w:p w14:paraId="3B3642C6" w14:textId="17D5B9FF" w:rsidR="00032848" w:rsidRDefault="00032848">
      <w:pPr>
        <w:rPr>
          <w:rFonts w:ascii="Times New Roman" w:hAnsi="Times New Roman" w:cs="Times New Roman"/>
          <w:bCs/>
          <w:sz w:val="24"/>
          <w:lang w:val="en-US"/>
        </w:rPr>
      </w:pPr>
    </w:p>
    <w:sectPr w:rsidR="00032848" w:rsidSect="00112B5C">
      <w:headerReference w:type="default" r:id="rId33"/>
      <w:pgSz w:w="11908" w:h="16833"/>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99CFD" w14:textId="77777777" w:rsidR="003D629D" w:rsidRDefault="003D629D" w:rsidP="007A7AE0">
      <w:pPr>
        <w:spacing w:after="0" w:line="240" w:lineRule="auto"/>
      </w:pPr>
      <w:r>
        <w:separator/>
      </w:r>
    </w:p>
  </w:endnote>
  <w:endnote w:type="continuationSeparator" w:id="0">
    <w:p w14:paraId="16D75114" w14:textId="77777777" w:rsidR="003D629D" w:rsidRDefault="003D629D" w:rsidP="007A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annon ATT">
    <w:altName w:val="Times New Roman"/>
    <w:charset w:val="00"/>
    <w:family w:val="auto"/>
    <w:pitch w:val="default"/>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DFAF" w14:textId="77777777" w:rsidR="003D629D" w:rsidRDefault="003D629D" w:rsidP="007A7AE0">
      <w:pPr>
        <w:spacing w:after="0" w:line="240" w:lineRule="auto"/>
      </w:pPr>
      <w:r>
        <w:separator/>
      </w:r>
    </w:p>
  </w:footnote>
  <w:footnote w:type="continuationSeparator" w:id="0">
    <w:p w14:paraId="09C04ED3" w14:textId="77777777" w:rsidR="003D629D" w:rsidRDefault="003D629D" w:rsidP="007A7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54460" w14:textId="77777777" w:rsidR="005C0B7B" w:rsidRPr="00195E82" w:rsidRDefault="005C0B7B" w:rsidP="005C0B7B">
    <w:pPr>
      <w:pBdr>
        <w:top w:val="nil"/>
        <w:left w:val="nil"/>
        <w:bottom w:val="nil"/>
        <w:right w:val="nil"/>
        <w:between w:val="nil"/>
      </w:pBdr>
      <w:tabs>
        <w:tab w:val="center" w:pos="4513"/>
        <w:tab w:val="right" w:pos="9026"/>
      </w:tabs>
      <w:spacing w:after="0" w:line="240" w:lineRule="auto"/>
      <w:jc w:val="right"/>
      <w:rPr>
        <w:rFonts w:ascii="Arial" w:hAnsi="Arial" w:cs="Arial"/>
        <w:b/>
        <w:sz w:val="18"/>
      </w:rPr>
    </w:pPr>
    <w:r w:rsidRPr="00195E82">
      <w:rPr>
        <w:rFonts w:ascii="Arial" w:hAnsi="Arial" w:cs="Arial"/>
        <w:b/>
        <w:sz w:val="18"/>
      </w:rPr>
      <w:t>2021 International Conference on Education</w:t>
    </w:r>
  </w:p>
  <w:p w14:paraId="032CD9A4" w14:textId="2FB0BA74" w:rsidR="005C0B7B" w:rsidRPr="00195E82" w:rsidRDefault="005C0B7B" w:rsidP="005C0B7B">
    <w:pPr>
      <w:pBdr>
        <w:top w:val="nil"/>
        <w:left w:val="nil"/>
        <w:bottom w:val="nil"/>
        <w:right w:val="nil"/>
        <w:between w:val="nil"/>
      </w:pBdr>
      <w:tabs>
        <w:tab w:val="center" w:pos="4513"/>
        <w:tab w:val="right" w:pos="9026"/>
      </w:tabs>
      <w:spacing w:after="0" w:line="240" w:lineRule="auto"/>
      <w:jc w:val="right"/>
      <w:rPr>
        <w:rFonts w:ascii="Arial" w:hAnsi="Arial" w:cs="Arial"/>
        <w:b/>
        <w:sz w:val="18"/>
      </w:rPr>
    </w:pPr>
    <w:r>
      <w:rPr>
        <w:rFonts w:ascii="Arial" w:hAnsi="Arial" w:cs="Arial"/>
        <w:b/>
        <w:sz w:val="18"/>
      </w:rPr>
      <w:t xml:space="preserve">Full Paper </w:t>
    </w:r>
    <w:r w:rsidRPr="00195E82">
      <w:rPr>
        <w:rFonts w:ascii="Arial" w:hAnsi="Arial" w:cs="Arial"/>
        <w:b/>
        <w:sz w:val="18"/>
      </w:rPr>
      <w:t>Template</w:t>
    </w:r>
  </w:p>
  <w:p w14:paraId="59709707" w14:textId="4314F058" w:rsidR="005C0B7B" w:rsidRPr="005C0B7B" w:rsidRDefault="005C0B7B" w:rsidP="005C0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46A"/>
    <w:multiLevelType w:val="hybridMultilevel"/>
    <w:tmpl w:val="788877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CFA1567"/>
    <w:multiLevelType w:val="hybridMultilevel"/>
    <w:tmpl w:val="A22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4DC9"/>
    <w:multiLevelType w:val="hybridMultilevel"/>
    <w:tmpl w:val="95B0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00AF"/>
    <w:multiLevelType w:val="hybridMultilevel"/>
    <w:tmpl w:val="B8681E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B54C65"/>
    <w:multiLevelType w:val="hybridMultilevel"/>
    <w:tmpl w:val="F7D4393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26D9A"/>
    <w:multiLevelType w:val="hybridMultilevel"/>
    <w:tmpl w:val="1ADC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C7AE8"/>
    <w:multiLevelType w:val="hybridMultilevel"/>
    <w:tmpl w:val="DE503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6F56C7"/>
    <w:multiLevelType w:val="hybridMultilevel"/>
    <w:tmpl w:val="8FC030CC"/>
    <w:lvl w:ilvl="0" w:tplc="44090001">
      <w:start w:val="1"/>
      <w:numFmt w:val="bullet"/>
      <w:lvlText w:val=""/>
      <w:lvlJc w:val="left"/>
      <w:pPr>
        <w:ind w:left="1260" w:hanging="360"/>
      </w:pPr>
      <w:rPr>
        <w:rFonts w:ascii="Symbol" w:hAnsi="Symbol" w:hint="default"/>
      </w:rPr>
    </w:lvl>
    <w:lvl w:ilvl="1" w:tplc="44090019" w:tentative="1">
      <w:start w:val="1"/>
      <w:numFmt w:val="lowerLetter"/>
      <w:lvlText w:val="%2."/>
      <w:lvlJc w:val="left"/>
      <w:pPr>
        <w:ind w:left="1980" w:hanging="360"/>
      </w:pPr>
    </w:lvl>
    <w:lvl w:ilvl="2" w:tplc="4409001B" w:tentative="1">
      <w:start w:val="1"/>
      <w:numFmt w:val="lowerRoman"/>
      <w:lvlText w:val="%3."/>
      <w:lvlJc w:val="right"/>
      <w:pPr>
        <w:ind w:left="2700" w:hanging="180"/>
      </w:pPr>
    </w:lvl>
    <w:lvl w:ilvl="3" w:tplc="4409000F" w:tentative="1">
      <w:start w:val="1"/>
      <w:numFmt w:val="decimal"/>
      <w:lvlText w:val="%4."/>
      <w:lvlJc w:val="left"/>
      <w:pPr>
        <w:ind w:left="3420" w:hanging="360"/>
      </w:pPr>
    </w:lvl>
    <w:lvl w:ilvl="4" w:tplc="44090019" w:tentative="1">
      <w:start w:val="1"/>
      <w:numFmt w:val="lowerLetter"/>
      <w:lvlText w:val="%5."/>
      <w:lvlJc w:val="left"/>
      <w:pPr>
        <w:ind w:left="4140" w:hanging="360"/>
      </w:pPr>
    </w:lvl>
    <w:lvl w:ilvl="5" w:tplc="4409001B" w:tentative="1">
      <w:start w:val="1"/>
      <w:numFmt w:val="lowerRoman"/>
      <w:lvlText w:val="%6."/>
      <w:lvlJc w:val="right"/>
      <w:pPr>
        <w:ind w:left="4860" w:hanging="180"/>
      </w:pPr>
    </w:lvl>
    <w:lvl w:ilvl="6" w:tplc="4409000F" w:tentative="1">
      <w:start w:val="1"/>
      <w:numFmt w:val="decimal"/>
      <w:lvlText w:val="%7."/>
      <w:lvlJc w:val="left"/>
      <w:pPr>
        <w:ind w:left="5580" w:hanging="360"/>
      </w:pPr>
    </w:lvl>
    <w:lvl w:ilvl="7" w:tplc="44090019" w:tentative="1">
      <w:start w:val="1"/>
      <w:numFmt w:val="lowerLetter"/>
      <w:lvlText w:val="%8."/>
      <w:lvlJc w:val="left"/>
      <w:pPr>
        <w:ind w:left="6300" w:hanging="360"/>
      </w:pPr>
    </w:lvl>
    <w:lvl w:ilvl="8" w:tplc="4409001B" w:tentative="1">
      <w:start w:val="1"/>
      <w:numFmt w:val="lowerRoman"/>
      <w:lvlText w:val="%9."/>
      <w:lvlJc w:val="right"/>
      <w:pPr>
        <w:ind w:left="7020" w:hanging="180"/>
      </w:pPr>
    </w:lvl>
  </w:abstractNum>
  <w:abstractNum w:abstractNumId="8" w15:restartNumberingAfterBreak="0">
    <w:nsid w:val="2C4643A0"/>
    <w:multiLevelType w:val="multilevel"/>
    <w:tmpl w:val="2DAA2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18C0901"/>
    <w:multiLevelType w:val="hybridMultilevel"/>
    <w:tmpl w:val="491E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30A97"/>
    <w:multiLevelType w:val="hybridMultilevel"/>
    <w:tmpl w:val="CA30335A"/>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B133E"/>
    <w:multiLevelType w:val="hybridMultilevel"/>
    <w:tmpl w:val="AC32A6F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FE84B7F"/>
    <w:multiLevelType w:val="hybridMultilevel"/>
    <w:tmpl w:val="1A62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034EC"/>
    <w:multiLevelType w:val="hybridMultilevel"/>
    <w:tmpl w:val="11FE8076"/>
    <w:lvl w:ilvl="0" w:tplc="E51291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05884"/>
    <w:multiLevelType w:val="hybridMultilevel"/>
    <w:tmpl w:val="10CA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B5C3B"/>
    <w:multiLevelType w:val="multilevel"/>
    <w:tmpl w:val="355C8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9A1220F"/>
    <w:multiLevelType w:val="hybridMultilevel"/>
    <w:tmpl w:val="A1E0A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51C8B"/>
    <w:multiLevelType w:val="hybridMultilevel"/>
    <w:tmpl w:val="EA56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E7625"/>
    <w:multiLevelType w:val="hybridMultilevel"/>
    <w:tmpl w:val="52B0B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5F3FCF"/>
    <w:multiLevelType w:val="hybridMultilevel"/>
    <w:tmpl w:val="4BC2B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886918"/>
    <w:multiLevelType w:val="hybridMultilevel"/>
    <w:tmpl w:val="F2565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7E3098"/>
    <w:multiLevelType w:val="hybridMultilevel"/>
    <w:tmpl w:val="F3A8FB36"/>
    <w:lvl w:ilvl="0" w:tplc="4409001B">
      <w:start w:val="1"/>
      <w:numFmt w:val="lowerRoman"/>
      <w:lvlText w:val="%1."/>
      <w:lvlJc w:val="right"/>
      <w:pPr>
        <w:ind w:left="1260" w:hanging="360"/>
      </w:pPr>
    </w:lvl>
    <w:lvl w:ilvl="1" w:tplc="44090019" w:tentative="1">
      <w:start w:val="1"/>
      <w:numFmt w:val="lowerLetter"/>
      <w:lvlText w:val="%2."/>
      <w:lvlJc w:val="left"/>
      <w:pPr>
        <w:ind w:left="1980" w:hanging="360"/>
      </w:pPr>
    </w:lvl>
    <w:lvl w:ilvl="2" w:tplc="4409001B" w:tentative="1">
      <w:start w:val="1"/>
      <w:numFmt w:val="lowerRoman"/>
      <w:lvlText w:val="%3."/>
      <w:lvlJc w:val="right"/>
      <w:pPr>
        <w:ind w:left="2700" w:hanging="180"/>
      </w:pPr>
    </w:lvl>
    <w:lvl w:ilvl="3" w:tplc="4409000F" w:tentative="1">
      <w:start w:val="1"/>
      <w:numFmt w:val="decimal"/>
      <w:lvlText w:val="%4."/>
      <w:lvlJc w:val="left"/>
      <w:pPr>
        <w:ind w:left="3420" w:hanging="360"/>
      </w:pPr>
    </w:lvl>
    <w:lvl w:ilvl="4" w:tplc="44090019" w:tentative="1">
      <w:start w:val="1"/>
      <w:numFmt w:val="lowerLetter"/>
      <w:lvlText w:val="%5."/>
      <w:lvlJc w:val="left"/>
      <w:pPr>
        <w:ind w:left="4140" w:hanging="360"/>
      </w:pPr>
    </w:lvl>
    <w:lvl w:ilvl="5" w:tplc="4409001B" w:tentative="1">
      <w:start w:val="1"/>
      <w:numFmt w:val="lowerRoman"/>
      <w:lvlText w:val="%6."/>
      <w:lvlJc w:val="right"/>
      <w:pPr>
        <w:ind w:left="4860" w:hanging="180"/>
      </w:pPr>
    </w:lvl>
    <w:lvl w:ilvl="6" w:tplc="4409000F" w:tentative="1">
      <w:start w:val="1"/>
      <w:numFmt w:val="decimal"/>
      <w:lvlText w:val="%7."/>
      <w:lvlJc w:val="left"/>
      <w:pPr>
        <w:ind w:left="5580" w:hanging="360"/>
      </w:pPr>
    </w:lvl>
    <w:lvl w:ilvl="7" w:tplc="44090019" w:tentative="1">
      <w:start w:val="1"/>
      <w:numFmt w:val="lowerLetter"/>
      <w:lvlText w:val="%8."/>
      <w:lvlJc w:val="left"/>
      <w:pPr>
        <w:ind w:left="6300" w:hanging="360"/>
      </w:pPr>
    </w:lvl>
    <w:lvl w:ilvl="8" w:tplc="4409001B" w:tentative="1">
      <w:start w:val="1"/>
      <w:numFmt w:val="lowerRoman"/>
      <w:lvlText w:val="%9."/>
      <w:lvlJc w:val="right"/>
      <w:pPr>
        <w:ind w:left="7020" w:hanging="180"/>
      </w:pPr>
    </w:lvl>
  </w:abstractNum>
  <w:num w:numId="1">
    <w:abstractNumId w:val="11"/>
  </w:num>
  <w:num w:numId="2">
    <w:abstractNumId w:val="17"/>
  </w:num>
  <w:num w:numId="3">
    <w:abstractNumId w:val="14"/>
  </w:num>
  <w:num w:numId="4">
    <w:abstractNumId w:val="13"/>
  </w:num>
  <w:num w:numId="5">
    <w:abstractNumId w:val="1"/>
  </w:num>
  <w:num w:numId="6">
    <w:abstractNumId w:val="12"/>
  </w:num>
  <w:num w:numId="7">
    <w:abstractNumId w:val="18"/>
  </w:num>
  <w:num w:numId="8">
    <w:abstractNumId w:val="5"/>
  </w:num>
  <w:num w:numId="9">
    <w:abstractNumId w:val="9"/>
  </w:num>
  <w:num w:numId="10">
    <w:abstractNumId w:val="19"/>
  </w:num>
  <w:num w:numId="11">
    <w:abstractNumId w:val="8"/>
  </w:num>
  <w:num w:numId="12">
    <w:abstractNumId w:val="15"/>
  </w:num>
  <w:num w:numId="13">
    <w:abstractNumId w:val="16"/>
  </w:num>
  <w:num w:numId="14">
    <w:abstractNumId w:val="2"/>
  </w:num>
  <w:num w:numId="15">
    <w:abstractNumId w:val="6"/>
  </w:num>
  <w:num w:numId="16">
    <w:abstractNumId w:val="20"/>
  </w:num>
  <w:num w:numId="17">
    <w:abstractNumId w:val="7"/>
  </w:num>
  <w:num w:numId="18">
    <w:abstractNumId w:val="21"/>
  </w:num>
  <w:num w:numId="19">
    <w:abstractNumId w:val="3"/>
  </w:num>
  <w:num w:numId="20">
    <w:abstractNumId w:val="10"/>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NTIxMjA0NTczNzNU0lEKTi0uzszPAykwqQUAN462USwAAAA="/>
  </w:docVars>
  <w:rsids>
    <w:rsidRoot w:val="002B4C48"/>
    <w:rsid w:val="00000177"/>
    <w:rsid w:val="00017A3E"/>
    <w:rsid w:val="00017A9F"/>
    <w:rsid w:val="000254D2"/>
    <w:rsid w:val="000277DA"/>
    <w:rsid w:val="000319E2"/>
    <w:rsid w:val="00032848"/>
    <w:rsid w:val="000378BE"/>
    <w:rsid w:val="00053FD1"/>
    <w:rsid w:val="000542EF"/>
    <w:rsid w:val="000550BC"/>
    <w:rsid w:val="000570CA"/>
    <w:rsid w:val="00061A2F"/>
    <w:rsid w:val="00063906"/>
    <w:rsid w:val="00067E65"/>
    <w:rsid w:val="00082CE9"/>
    <w:rsid w:val="000952F1"/>
    <w:rsid w:val="000B373E"/>
    <w:rsid w:val="000C11DD"/>
    <w:rsid w:val="000D7E53"/>
    <w:rsid w:val="000E08D0"/>
    <w:rsid w:val="000F12E0"/>
    <w:rsid w:val="000F2ECB"/>
    <w:rsid w:val="00101A01"/>
    <w:rsid w:val="00112B5C"/>
    <w:rsid w:val="001131F6"/>
    <w:rsid w:val="00125518"/>
    <w:rsid w:val="00153348"/>
    <w:rsid w:val="001576AF"/>
    <w:rsid w:val="00163221"/>
    <w:rsid w:val="001732EA"/>
    <w:rsid w:val="00184AF4"/>
    <w:rsid w:val="00191D99"/>
    <w:rsid w:val="00195096"/>
    <w:rsid w:val="001A219F"/>
    <w:rsid w:val="001B424C"/>
    <w:rsid w:val="001C0CF9"/>
    <w:rsid w:val="001D7D05"/>
    <w:rsid w:val="001E2AD8"/>
    <w:rsid w:val="001F18B8"/>
    <w:rsid w:val="001F3E82"/>
    <w:rsid w:val="001F47C9"/>
    <w:rsid w:val="00200F45"/>
    <w:rsid w:val="00211AC9"/>
    <w:rsid w:val="00226D9D"/>
    <w:rsid w:val="002301C8"/>
    <w:rsid w:val="00246676"/>
    <w:rsid w:val="002500DB"/>
    <w:rsid w:val="00257D89"/>
    <w:rsid w:val="00262879"/>
    <w:rsid w:val="002628A0"/>
    <w:rsid w:val="0027307E"/>
    <w:rsid w:val="00276FEA"/>
    <w:rsid w:val="00296A06"/>
    <w:rsid w:val="002A05C1"/>
    <w:rsid w:val="002A0644"/>
    <w:rsid w:val="002A11F9"/>
    <w:rsid w:val="002B1E9C"/>
    <w:rsid w:val="002B4C48"/>
    <w:rsid w:val="002C668E"/>
    <w:rsid w:val="002E06C7"/>
    <w:rsid w:val="002E3CB6"/>
    <w:rsid w:val="002E4177"/>
    <w:rsid w:val="002E7E47"/>
    <w:rsid w:val="002F661F"/>
    <w:rsid w:val="002F6808"/>
    <w:rsid w:val="00312199"/>
    <w:rsid w:val="00317C37"/>
    <w:rsid w:val="00317EA8"/>
    <w:rsid w:val="00321FB2"/>
    <w:rsid w:val="00342A37"/>
    <w:rsid w:val="00351723"/>
    <w:rsid w:val="003534A7"/>
    <w:rsid w:val="00356001"/>
    <w:rsid w:val="003613EF"/>
    <w:rsid w:val="00361CD7"/>
    <w:rsid w:val="00380BF4"/>
    <w:rsid w:val="0038276D"/>
    <w:rsid w:val="00382C69"/>
    <w:rsid w:val="0038361C"/>
    <w:rsid w:val="00383E29"/>
    <w:rsid w:val="00383E2B"/>
    <w:rsid w:val="003A3050"/>
    <w:rsid w:val="003A3142"/>
    <w:rsid w:val="003B0D23"/>
    <w:rsid w:val="003B40BB"/>
    <w:rsid w:val="003C1994"/>
    <w:rsid w:val="003C39F5"/>
    <w:rsid w:val="003D2FB7"/>
    <w:rsid w:val="003D629D"/>
    <w:rsid w:val="00407321"/>
    <w:rsid w:val="00420020"/>
    <w:rsid w:val="004213AF"/>
    <w:rsid w:val="0042308E"/>
    <w:rsid w:val="0042572A"/>
    <w:rsid w:val="00426D3D"/>
    <w:rsid w:val="00430448"/>
    <w:rsid w:val="004523EA"/>
    <w:rsid w:val="004563E1"/>
    <w:rsid w:val="004613E9"/>
    <w:rsid w:val="00462405"/>
    <w:rsid w:val="00464B62"/>
    <w:rsid w:val="0047736F"/>
    <w:rsid w:val="00481B8F"/>
    <w:rsid w:val="00481DCE"/>
    <w:rsid w:val="00484FC0"/>
    <w:rsid w:val="0048651D"/>
    <w:rsid w:val="00496D36"/>
    <w:rsid w:val="004A0610"/>
    <w:rsid w:val="004A32F3"/>
    <w:rsid w:val="004A3789"/>
    <w:rsid w:val="004A4589"/>
    <w:rsid w:val="004A7DBB"/>
    <w:rsid w:val="004B018D"/>
    <w:rsid w:val="004B6D16"/>
    <w:rsid w:val="004C10E8"/>
    <w:rsid w:val="004C14C4"/>
    <w:rsid w:val="004C1FB7"/>
    <w:rsid w:val="004E1124"/>
    <w:rsid w:val="004E4CB6"/>
    <w:rsid w:val="004E61F7"/>
    <w:rsid w:val="004F2F46"/>
    <w:rsid w:val="004F5AAA"/>
    <w:rsid w:val="004F5B09"/>
    <w:rsid w:val="004F6702"/>
    <w:rsid w:val="004F715D"/>
    <w:rsid w:val="005001C2"/>
    <w:rsid w:val="00500CE4"/>
    <w:rsid w:val="005159F0"/>
    <w:rsid w:val="00517CD4"/>
    <w:rsid w:val="0052032B"/>
    <w:rsid w:val="00521D04"/>
    <w:rsid w:val="00525028"/>
    <w:rsid w:val="00532839"/>
    <w:rsid w:val="00533CC6"/>
    <w:rsid w:val="00533F53"/>
    <w:rsid w:val="00534508"/>
    <w:rsid w:val="00540514"/>
    <w:rsid w:val="005439D5"/>
    <w:rsid w:val="005463C6"/>
    <w:rsid w:val="005553A4"/>
    <w:rsid w:val="00555CAE"/>
    <w:rsid w:val="0056064A"/>
    <w:rsid w:val="0056614A"/>
    <w:rsid w:val="00572042"/>
    <w:rsid w:val="00580901"/>
    <w:rsid w:val="005849D0"/>
    <w:rsid w:val="00593651"/>
    <w:rsid w:val="005A1E67"/>
    <w:rsid w:val="005A6AC5"/>
    <w:rsid w:val="005C0B7B"/>
    <w:rsid w:val="005C0D7F"/>
    <w:rsid w:val="005E743A"/>
    <w:rsid w:val="005E7A5F"/>
    <w:rsid w:val="006074BF"/>
    <w:rsid w:val="006103F8"/>
    <w:rsid w:val="00611A60"/>
    <w:rsid w:val="00630120"/>
    <w:rsid w:val="0063429A"/>
    <w:rsid w:val="00654D1F"/>
    <w:rsid w:val="00655796"/>
    <w:rsid w:val="00657C9D"/>
    <w:rsid w:val="00657F83"/>
    <w:rsid w:val="0066188D"/>
    <w:rsid w:val="00665872"/>
    <w:rsid w:val="00673067"/>
    <w:rsid w:val="0068098A"/>
    <w:rsid w:val="00685BBC"/>
    <w:rsid w:val="00690183"/>
    <w:rsid w:val="00691B66"/>
    <w:rsid w:val="006929E8"/>
    <w:rsid w:val="006A10DA"/>
    <w:rsid w:val="006A14AF"/>
    <w:rsid w:val="006A5D25"/>
    <w:rsid w:val="006A61D2"/>
    <w:rsid w:val="006B263D"/>
    <w:rsid w:val="006B4CF5"/>
    <w:rsid w:val="006C562A"/>
    <w:rsid w:val="006D3729"/>
    <w:rsid w:val="006F2076"/>
    <w:rsid w:val="006F5D3F"/>
    <w:rsid w:val="006F7029"/>
    <w:rsid w:val="00700A46"/>
    <w:rsid w:val="00701A07"/>
    <w:rsid w:val="007057F3"/>
    <w:rsid w:val="0070677C"/>
    <w:rsid w:val="00706E94"/>
    <w:rsid w:val="00713C7C"/>
    <w:rsid w:val="0071730D"/>
    <w:rsid w:val="007253F1"/>
    <w:rsid w:val="007465F8"/>
    <w:rsid w:val="00766260"/>
    <w:rsid w:val="007705E6"/>
    <w:rsid w:val="00774AB9"/>
    <w:rsid w:val="00777828"/>
    <w:rsid w:val="00782E28"/>
    <w:rsid w:val="00791E55"/>
    <w:rsid w:val="00793C2F"/>
    <w:rsid w:val="00795DB5"/>
    <w:rsid w:val="007A1077"/>
    <w:rsid w:val="007A5002"/>
    <w:rsid w:val="007A7AE0"/>
    <w:rsid w:val="007C2538"/>
    <w:rsid w:val="007C2CB4"/>
    <w:rsid w:val="007E2C0F"/>
    <w:rsid w:val="007E3E5D"/>
    <w:rsid w:val="007E7195"/>
    <w:rsid w:val="007F0D08"/>
    <w:rsid w:val="007F13D7"/>
    <w:rsid w:val="007F5DEB"/>
    <w:rsid w:val="007F64DC"/>
    <w:rsid w:val="00802848"/>
    <w:rsid w:val="008070E9"/>
    <w:rsid w:val="008112FD"/>
    <w:rsid w:val="0081138F"/>
    <w:rsid w:val="0081412B"/>
    <w:rsid w:val="00820E0B"/>
    <w:rsid w:val="00821FD9"/>
    <w:rsid w:val="00824FFE"/>
    <w:rsid w:val="00832D44"/>
    <w:rsid w:val="00832EAD"/>
    <w:rsid w:val="00834973"/>
    <w:rsid w:val="0084221A"/>
    <w:rsid w:val="00844910"/>
    <w:rsid w:val="00850542"/>
    <w:rsid w:val="00855203"/>
    <w:rsid w:val="00855AD3"/>
    <w:rsid w:val="00862032"/>
    <w:rsid w:val="00866C19"/>
    <w:rsid w:val="008865B4"/>
    <w:rsid w:val="008911B4"/>
    <w:rsid w:val="0089154F"/>
    <w:rsid w:val="0089465F"/>
    <w:rsid w:val="008A3878"/>
    <w:rsid w:val="008A4352"/>
    <w:rsid w:val="008D0017"/>
    <w:rsid w:val="008D7AFC"/>
    <w:rsid w:val="008E1CC1"/>
    <w:rsid w:val="008E6655"/>
    <w:rsid w:val="0090782D"/>
    <w:rsid w:val="00910A79"/>
    <w:rsid w:val="00911225"/>
    <w:rsid w:val="00911D25"/>
    <w:rsid w:val="009205A1"/>
    <w:rsid w:val="0092269F"/>
    <w:rsid w:val="00934FE6"/>
    <w:rsid w:val="00940C74"/>
    <w:rsid w:val="00947BFF"/>
    <w:rsid w:val="00952E66"/>
    <w:rsid w:val="00961D99"/>
    <w:rsid w:val="00962C1A"/>
    <w:rsid w:val="00967332"/>
    <w:rsid w:val="00967347"/>
    <w:rsid w:val="009712CE"/>
    <w:rsid w:val="0097672A"/>
    <w:rsid w:val="009863FA"/>
    <w:rsid w:val="00994149"/>
    <w:rsid w:val="00995E60"/>
    <w:rsid w:val="00996C92"/>
    <w:rsid w:val="009A0484"/>
    <w:rsid w:val="009A0651"/>
    <w:rsid w:val="009A1976"/>
    <w:rsid w:val="009A364A"/>
    <w:rsid w:val="009A3F8B"/>
    <w:rsid w:val="009B3F2D"/>
    <w:rsid w:val="009C2B76"/>
    <w:rsid w:val="009C3CD9"/>
    <w:rsid w:val="009D012D"/>
    <w:rsid w:val="009D0389"/>
    <w:rsid w:val="009D3DAC"/>
    <w:rsid w:val="009D6843"/>
    <w:rsid w:val="009D714C"/>
    <w:rsid w:val="009E0C51"/>
    <w:rsid w:val="009E10E3"/>
    <w:rsid w:val="009E388B"/>
    <w:rsid w:val="00A03DC1"/>
    <w:rsid w:val="00A1252F"/>
    <w:rsid w:val="00A208D1"/>
    <w:rsid w:val="00A2350D"/>
    <w:rsid w:val="00A24B11"/>
    <w:rsid w:val="00A31C84"/>
    <w:rsid w:val="00A32C05"/>
    <w:rsid w:val="00A46278"/>
    <w:rsid w:val="00A47A59"/>
    <w:rsid w:val="00A50670"/>
    <w:rsid w:val="00A53018"/>
    <w:rsid w:val="00A604CA"/>
    <w:rsid w:val="00A70B35"/>
    <w:rsid w:val="00A76005"/>
    <w:rsid w:val="00A92DB7"/>
    <w:rsid w:val="00AA7C70"/>
    <w:rsid w:val="00AB422F"/>
    <w:rsid w:val="00AB5877"/>
    <w:rsid w:val="00AB65D9"/>
    <w:rsid w:val="00AC1054"/>
    <w:rsid w:val="00AC5052"/>
    <w:rsid w:val="00AD006C"/>
    <w:rsid w:val="00AD28C4"/>
    <w:rsid w:val="00AD559E"/>
    <w:rsid w:val="00AD758E"/>
    <w:rsid w:val="00AE2B58"/>
    <w:rsid w:val="00AE2C69"/>
    <w:rsid w:val="00AE42B0"/>
    <w:rsid w:val="00AE49B4"/>
    <w:rsid w:val="00AF4169"/>
    <w:rsid w:val="00AF6EA4"/>
    <w:rsid w:val="00AF6FDD"/>
    <w:rsid w:val="00AF7E57"/>
    <w:rsid w:val="00B13DCE"/>
    <w:rsid w:val="00B16258"/>
    <w:rsid w:val="00B21C02"/>
    <w:rsid w:val="00B30C2F"/>
    <w:rsid w:val="00B31432"/>
    <w:rsid w:val="00B33CDA"/>
    <w:rsid w:val="00B35815"/>
    <w:rsid w:val="00B52DFD"/>
    <w:rsid w:val="00B55D20"/>
    <w:rsid w:val="00B57D30"/>
    <w:rsid w:val="00B67023"/>
    <w:rsid w:val="00B70D8D"/>
    <w:rsid w:val="00B72B06"/>
    <w:rsid w:val="00B74DFD"/>
    <w:rsid w:val="00B751CF"/>
    <w:rsid w:val="00B877A6"/>
    <w:rsid w:val="00B9548C"/>
    <w:rsid w:val="00B97D9E"/>
    <w:rsid w:val="00BA0C0A"/>
    <w:rsid w:val="00BA15F2"/>
    <w:rsid w:val="00BB6A71"/>
    <w:rsid w:val="00BC494B"/>
    <w:rsid w:val="00BD221E"/>
    <w:rsid w:val="00BD6932"/>
    <w:rsid w:val="00BE7DDC"/>
    <w:rsid w:val="00BF3F05"/>
    <w:rsid w:val="00C00E3F"/>
    <w:rsid w:val="00C2212B"/>
    <w:rsid w:val="00C23333"/>
    <w:rsid w:val="00C26DCD"/>
    <w:rsid w:val="00C30BCC"/>
    <w:rsid w:val="00C3284C"/>
    <w:rsid w:val="00C374F1"/>
    <w:rsid w:val="00C37A32"/>
    <w:rsid w:val="00C43069"/>
    <w:rsid w:val="00C55F47"/>
    <w:rsid w:val="00C64B54"/>
    <w:rsid w:val="00C6593D"/>
    <w:rsid w:val="00C70E4D"/>
    <w:rsid w:val="00C741B0"/>
    <w:rsid w:val="00C87BAD"/>
    <w:rsid w:val="00C945E3"/>
    <w:rsid w:val="00CA6BAB"/>
    <w:rsid w:val="00CA6E3B"/>
    <w:rsid w:val="00CB7E16"/>
    <w:rsid w:val="00CC2733"/>
    <w:rsid w:val="00CC458F"/>
    <w:rsid w:val="00CD40CB"/>
    <w:rsid w:val="00CF2973"/>
    <w:rsid w:val="00CF4090"/>
    <w:rsid w:val="00CF6168"/>
    <w:rsid w:val="00CF7605"/>
    <w:rsid w:val="00D06A21"/>
    <w:rsid w:val="00D1052C"/>
    <w:rsid w:val="00D169EC"/>
    <w:rsid w:val="00D35163"/>
    <w:rsid w:val="00D379C0"/>
    <w:rsid w:val="00D569CB"/>
    <w:rsid w:val="00D6461B"/>
    <w:rsid w:val="00D655D5"/>
    <w:rsid w:val="00D74E93"/>
    <w:rsid w:val="00D75275"/>
    <w:rsid w:val="00D84497"/>
    <w:rsid w:val="00D84F46"/>
    <w:rsid w:val="00D8622C"/>
    <w:rsid w:val="00D87201"/>
    <w:rsid w:val="00D91107"/>
    <w:rsid w:val="00D95D67"/>
    <w:rsid w:val="00DA14BB"/>
    <w:rsid w:val="00DA700D"/>
    <w:rsid w:val="00DB7F2C"/>
    <w:rsid w:val="00DC2D3C"/>
    <w:rsid w:val="00DD3BA1"/>
    <w:rsid w:val="00DD5D61"/>
    <w:rsid w:val="00DD7E7C"/>
    <w:rsid w:val="00DE182C"/>
    <w:rsid w:val="00DE30FD"/>
    <w:rsid w:val="00DE33FF"/>
    <w:rsid w:val="00DF1AC4"/>
    <w:rsid w:val="00E02142"/>
    <w:rsid w:val="00E047DF"/>
    <w:rsid w:val="00E07D15"/>
    <w:rsid w:val="00E11FD8"/>
    <w:rsid w:val="00E1524A"/>
    <w:rsid w:val="00E24351"/>
    <w:rsid w:val="00E34EE4"/>
    <w:rsid w:val="00E40091"/>
    <w:rsid w:val="00E44FD9"/>
    <w:rsid w:val="00E478ED"/>
    <w:rsid w:val="00E52603"/>
    <w:rsid w:val="00E54790"/>
    <w:rsid w:val="00E54F58"/>
    <w:rsid w:val="00E55CCA"/>
    <w:rsid w:val="00E56F25"/>
    <w:rsid w:val="00E57ABA"/>
    <w:rsid w:val="00E65A08"/>
    <w:rsid w:val="00E674D4"/>
    <w:rsid w:val="00E71B32"/>
    <w:rsid w:val="00E73982"/>
    <w:rsid w:val="00E75CB3"/>
    <w:rsid w:val="00E76FF7"/>
    <w:rsid w:val="00E80C57"/>
    <w:rsid w:val="00E84840"/>
    <w:rsid w:val="00E85900"/>
    <w:rsid w:val="00E936B0"/>
    <w:rsid w:val="00E96CAF"/>
    <w:rsid w:val="00EB2200"/>
    <w:rsid w:val="00EB3016"/>
    <w:rsid w:val="00EB6437"/>
    <w:rsid w:val="00EC6515"/>
    <w:rsid w:val="00ED2AFE"/>
    <w:rsid w:val="00ED469D"/>
    <w:rsid w:val="00EE6BFE"/>
    <w:rsid w:val="00EF1373"/>
    <w:rsid w:val="00F03537"/>
    <w:rsid w:val="00F04FBE"/>
    <w:rsid w:val="00F17886"/>
    <w:rsid w:val="00F17907"/>
    <w:rsid w:val="00F235BF"/>
    <w:rsid w:val="00F25013"/>
    <w:rsid w:val="00F35A67"/>
    <w:rsid w:val="00F537F0"/>
    <w:rsid w:val="00F56F64"/>
    <w:rsid w:val="00F65009"/>
    <w:rsid w:val="00F667E3"/>
    <w:rsid w:val="00F66E7A"/>
    <w:rsid w:val="00F77C87"/>
    <w:rsid w:val="00F84EC5"/>
    <w:rsid w:val="00F87ACC"/>
    <w:rsid w:val="00F9676C"/>
    <w:rsid w:val="00FA2338"/>
    <w:rsid w:val="00FA35C0"/>
    <w:rsid w:val="00FB04BB"/>
    <w:rsid w:val="00FB3F34"/>
    <w:rsid w:val="00FC07E0"/>
    <w:rsid w:val="00FC07E4"/>
    <w:rsid w:val="00FC0E19"/>
    <w:rsid w:val="00FC4A08"/>
    <w:rsid w:val="00FC63F1"/>
    <w:rsid w:val="00FC6709"/>
    <w:rsid w:val="00FE2730"/>
    <w:rsid w:val="00FE7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E658A"/>
  <w15:docId w15:val="{3F983BF8-7CD3-46F4-9D3D-11803DAE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A4"/>
  </w:style>
  <w:style w:type="paragraph" w:styleId="Heading1">
    <w:name w:val="heading 1"/>
    <w:basedOn w:val="Normal"/>
    <w:next w:val="BodyText"/>
    <w:link w:val="Heading1Char"/>
    <w:qFormat/>
    <w:rsid w:val="007A7AE0"/>
    <w:pPr>
      <w:autoSpaceDE w:val="0"/>
      <w:autoSpaceDN w:val="0"/>
      <w:adjustRightInd w:val="0"/>
      <w:spacing w:before="240" w:after="0" w:line="240" w:lineRule="auto"/>
      <w:outlineLvl w:val="0"/>
    </w:pPr>
    <w:rPr>
      <w:rFonts w:ascii="Arial" w:eastAsia="Times New Roman" w:hAnsi="Arial" w:cs="Arial"/>
      <w:b/>
      <w:bCs/>
      <w:sz w:val="24"/>
      <w:szCs w:val="24"/>
      <w:lang w:val="en-US"/>
    </w:rPr>
  </w:style>
  <w:style w:type="paragraph" w:styleId="Heading2">
    <w:name w:val="heading 2"/>
    <w:basedOn w:val="Normal"/>
    <w:next w:val="Normal"/>
    <w:link w:val="Heading2Char"/>
    <w:uiPriority w:val="9"/>
    <w:semiHidden/>
    <w:unhideWhenUsed/>
    <w:qFormat/>
    <w:rsid w:val="007A7AE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38"/>
    <w:pPr>
      <w:ind w:left="720"/>
      <w:contextualSpacing/>
    </w:pPr>
  </w:style>
  <w:style w:type="paragraph" w:styleId="BalloonText">
    <w:name w:val="Balloon Text"/>
    <w:basedOn w:val="Normal"/>
    <w:link w:val="BalloonTextChar"/>
    <w:uiPriority w:val="99"/>
    <w:semiHidden/>
    <w:unhideWhenUsed/>
    <w:rsid w:val="00AB6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5D9"/>
    <w:rPr>
      <w:rFonts w:ascii="Tahoma" w:hAnsi="Tahoma" w:cs="Tahoma"/>
      <w:sz w:val="16"/>
      <w:szCs w:val="16"/>
    </w:rPr>
  </w:style>
  <w:style w:type="table" w:styleId="TableGrid">
    <w:name w:val="Table Grid"/>
    <w:basedOn w:val="TableNormal"/>
    <w:uiPriority w:val="59"/>
    <w:rsid w:val="00407321"/>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A7AE0"/>
    <w:rPr>
      <w:rFonts w:ascii="Arial" w:eastAsia="Times New Roman" w:hAnsi="Arial" w:cs="Arial"/>
      <w:b/>
      <w:bCs/>
      <w:sz w:val="24"/>
      <w:szCs w:val="24"/>
      <w:lang w:val="en-US"/>
    </w:rPr>
  </w:style>
  <w:style w:type="paragraph" w:styleId="Header">
    <w:name w:val="header"/>
    <w:basedOn w:val="Normal"/>
    <w:link w:val="HeaderChar"/>
    <w:uiPriority w:val="99"/>
    <w:unhideWhenUsed/>
    <w:rsid w:val="007A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AE0"/>
  </w:style>
  <w:style w:type="paragraph" w:styleId="BodyText">
    <w:name w:val="Body Text"/>
    <w:basedOn w:val="Normal"/>
    <w:link w:val="BodyTextChar"/>
    <w:semiHidden/>
    <w:unhideWhenUsed/>
    <w:rsid w:val="007A7AE0"/>
    <w:pPr>
      <w:autoSpaceDE w:val="0"/>
      <w:autoSpaceDN w:val="0"/>
      <w:adjustRightInd w:val="0"/>
      <w:spacing w:after="0" w:line="240" w:lineRule="auto"/>
      <w:jc w:val="both"/>
    </w:pPr>
    <w:rPr>
      <w:rFonts w:ascii="Times New Roman" w:eastAsiaTheme="minorEastAsia" w:hAnsi="Times New Roman" w:cs="Times New Roman"/>
      <w:sz w:val="20"/>
      <w:lang w:val="en-US"/>
    </w:rPr>
  </w:style>
  <w:style w:type="character" w:customStyle="1" w:styleId="BodyTextChar">
    <w:name w:val="Body Text Char"/>
    <w:basedOn w:val="DefaultParagraphFont"/>
    <w:link w:val="BodyText"/>
    <w:semiHidden/>
    <w:rsid w:val="007A7AE0"/>
    <w:rPr>
      <w:rFonts w:ascii="Times New Roman" w:eastAsiaTheme="minorEastAsia" w:hAnsi="Times New Roman" w:cs="Times New Roman"/>
      <w:sz w:val="20"/>
      <w:lang w:val="en-US"/>
    </w:rPr>
  </w:style>
  <w:style w:type="paragraph" w:customStyle="1" w:styleId="AbstractText">
    <w:name w:val="Abstract Text"/>
    <w:rsid w:val="007A7AE0"/>
    <w:pPr>
      <w:spacing w:after="0" w:line="240" w:lineRule="auto"/>
      <w:ind w:left="1080" w:right="1080"/>
      <w:jc w:val="both"/>
    </w:pPr>
    <w:rPr>
      <w:rFonts w:ascii="Arial" w:eastAsia="Times New Roman" w:hAnsi="Arial" w:cs="Times New Roman"/>
      <w:i/>
      <w:sz w:val="20"/>
      <w:szCs w:val="20"/>
      <w:lang w:val="en-US"/>
    </w:rPr>
  </w:style>
  <w:style w:type="character" w:customStyle="1" w:styleId="Heading2Char">
    <w:name w:val="Heading 2 Char"/>
    <w:basedOn w:val="DefaultParagraphFont"/>
    <w:link w:val="Heading2"/>
    <w:uiPriority w:val="9"/>
    <w:semiHidden/>
    <w:rsid w:val="007A7AE0"/>
    <w:rPr>
      <w:rFonts w:asciiTheme="majorHAnsi" w:eastAsiaTheme="majorEastAsia" w:hAnsiTheme="majorHAnsi" w:cstheme="majorBidi"/>
      <w:b/>
      <w:bCs/>
      <w:color w:val="5B9BD5" w:themeColor="accent1"/>
      <w:sz w:val="26"/>
      <w:szCs w:val="26"/>
    </w:rPr>
  </w:style>
  <w:style w:type="paragraph" w:styleId="BodyTextFirstIndent">
    <w:name w:val="Body Text First Indent"/>
    <w:basedOn w:val="BodyText"/>
    <w:link w:val="BodyTextFirstIndentChar"/>
    <w:uiPriority w:val="99"/>
    <w:semiHidden/>
    <w:unhideWhenUsed/>
    <w:rsid w:val="007A7AE0"/>
    <w:pPr>
      <w:autoSpaceDE/>
      <w:autoSpaceDN/>
      <w:adjustRightInd/>
      <w:spacing w:after="160" w:line="259" w:lineRule="auto"/>
      <w:ind w:firstLine="360"/>
      <w:jc w:val="left"/>
    </w:pPr>
    <w:rPr>
      <w:rFonts w:asciiTheme="minorHAnsi" w:eastAsiaTheme="minorHAnsi" w:hAnsiTheme="minorHAnsi" w:cstheme="minorBidi"/>
      <w:sz w:val="22"/>
      <w:lang w:val="en-MY"/>
    </w:rPr>
  </w:style>
  <w:style w:type="character" w:customStyle="1" w:styleId="BodyTextFirstIndentChar">
    <w:name w:val="Body Text First Indent Char"/>
    <w:basedOn w:val="BodyTextChar"/>
    <w:link w:val="BodyTextFirstIndent"/>
    <w:uiPriority w:val="99"/>
    <w:semiHidden/>
    <w:rsid w:val="007A7AE0"/>
    <w:rPr>
      <w:rFonts w:ascii="Times New Roman" w:eastAsiaTheme="minorEastAsia" w:hAnsi="Times New Roman" w:cs="Times New Roman"/>
      <w:sz w:val="20"/>
      <w:lang w:val="en-US"/>
    </w:rPr>
  </w:style>
  <w:style w:type="character" w:styleId="Hyperlink">
    <w:name w:val="Hyperlink"/>
    <w:basedOn w:val="DefaultParagraphFont"/>
    <w:uiPriority w:val="99"/>
    <w:unhideWhenUsed/>
    <w:rsid w:val="007A7AE0"/>
    <w:rPr>
      <w:color w:val="0563C1" w:themeColor="hyperlink"/>
      <w:u w:val="single"/>
    </w:rPr>
  </w:style>
  <w:style w:type="paragraph" w:customStyle="1" w:styleId="ReferenceText">
    <w:name w:val="Reference Text"/>
    <w:rsid w:val="007A7AE0"/>
    <w:pPr>
      <w:spacing w:after="240" w:line="240" w:lineRule="auto"/>
      <w:ind w:left="720" w:hanging="720"/>
      <w:jc w:val="both"/>
    </w:pPr>
    <w:rPr>
      <w:rFonts w:ascii="Arial" w:eastAsia="Times New Roman" w:hAnsi="Arial" w:cs="Times New Roman"/>
      <w:sz w:val="20"/>
      <w:szCs w:val="24"/>
      <w:lang w:val="en-US"/>
    </w:rPr>
  </w:style>
  <w:style w:type="character" w:styleId="Emphasis">
    <w:name w:val="Emphasis"/>
    <w:uiPriority w:val="20"/>
    <w:qFormat/>
    <w:rsid w:val="007A7AE0"/>
    <w:rPr>
      <w:i/>
      <w:iCs/>
    </w:rPr>
  </w:style>
  <w:style w:type="paragraph" w:customStyle="1" w:styleId="Bodytext0">
    <w:name w:val="Bodytext"/>
    <w:rsid w:val="007A7AE0"/>
    <w:pPr>
      <w:spacing w:after="0" w:line="240" w:lineRule="auto"/>
      <w:jc w:val="both"/>
    </w:pPr>
    <w:rPr>
      <w:rFonts w:ascii="Arial" w:eastAsia="Times New Roman" w:hAnsi="Arial" w:cs="Times New Roman"/>
      <w:sz w:val="20"/>
      <w:szCs w:val="24"/>
      <w:lang w:val="en-US"/>
    </w:rPr>
  </w:style>
  <w:style w:type="paragraph" w:customStyle="1" w:styleId="Head1">
    <w:name w:val="Head 1"/>
    <w:basedOn w:val="Normal"/>
    <w:rsid w:val="007A7AE0"/>
    <w:pPr>
      <w:spacing w:before="360" w:after="120" w:line="240" w:lineRule="auto"/>
      <w:jc w:val="center"/>
    </w:pPr>
    <w:rPr>
      <w:rFonts w:ascii="Arial" w:eastAsia="Times New Roman" w:hAnsi="Arial" w:cs="Times New Roman"/>
      <w:b/>
      <w:caps/>
      <w:sz w:val="20"/>
      <w:szCs w:val="24"/>
      <w:lang w:val="en-US"/>
    </w:rPr>
  </w:style>
  <w:style w:type="paragraph" w:styleId="Footer">
    <w:name w:val="footer"/>
    <w:basedOn w:val="Normal"/>
    <w:link w:val="FooterChar"/>
    <w:uiPriority w:val="99"/>
    <w:unhideWhenUsed/>
    <w:rsid w:val="007A7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AE0"/>
  </w:style>
  <w:style w:type="paragraph" w:customStyle="1" w:styleId="HEAD2">
    <w:name w:val="HEAD 2"/>
    <w:basedOn w:val="Bodytext0"/>
    <w:rsid w:val="006B263D"/>
    <w:pPr>
      <w:spacing w:before="240" w:after="120"/>
    </w:pPr>
    <w:rPr>
      <w:b/>
    </w:rPr>
  </w:style>
  <w:style w:type="paragraph" w:styleId="NormalWeb">
    <w:name w:val="Normal (Web)"/>
    <w:basedOn w:val="Normal"/>
    <w:uiPriority w:val="99"/>
    <w:rsid w:val="00184AF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79113">
      <w:bodyDiv w:val="1"/>
      <w:marLeft w:val="0"/>
      <w:marRight w:val="0"/>
      <w:marTop w:val="0"/>
      <w:marBottom w:val="0"/>
      <w:divBdr>
        <w:top w:val="none" w:sz="0" w:space="0" w:color="auto"/>
        <w:left w:val="none" w:sz="0" w:space="0" w:color="auto"/>
        <w:bottom w:val="none" w:sz="0" w:space="0" w:color="auto"/>
        <w:right w:val="none" w:sz="0" w:space="0" w:color="auto"/>
      </w:divBdr>
    </w:div>
    <w:div w:id="868640272">
      <w:bodyDiv w:val="1"/>
      <w:marLeft w:val="0"/>
      <w:marRight w:val="0"/>
      <w:marTop w:val="0"/>
      <w:marBottom w:val="0"/>
      <w:divBdr>
        <w:top w:val="none" w:sz="0" w:space="0" w:color="auto"/>
        <w:left w:val="none" w:sz="0" w:space="0" w:color="auto"/>
        <w:bottom w:val="none" w:sz="0" w:space="0" w:color="auto"/>
        <w:right w:val="none" w:sz="0" w:space="0" w:color="auto"/>
      </w:divBdr>
    </w:div>
    <w:div w:id="1190073373">
      <w:bodyDiv w:val="1"/>
      <w:marLeft w:val="0"/>
      <w:marRight w:val="0"/>
      <w:marTop w:val="0"/>
      <w:marBottom w:val="0"/>
      <w:divBdr>
        <w:top w:val="none" w:sz="0" w:space="0" w:color="auto"/>
        <w:left w:val="none" w:sz="0" w:space="0" w:color="auto"/>
        <w:bottom w:val="none" w:sz="0" w:space="0" w:color="auto"/>
        <w:right w:val="none" w:sz="0" w:space="0" w:color="auto"/>
      </w:divBdr>
    </w:div>
    <w:div w:id="17580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QMwmBNNOnQ" TargetMode="External"/><Relationship Id="rId13" Type="http://schemas.openxmlformats.org/officeDocument/2006/relationships/hyperlink" Target="https://science.howstuffworks.com/science-vs-myth/strange-creatures/sasquatch-bigfoot-difference.htm" TargetMode="External"/><Relationship Id="rId18" Type="http://schemas.openxmlformats.org/officeDocument/2006/relationships/hyperlink" Target="https://apastyle.apa.org/instructional-aids/tutorials-webinars" TargetMode="External"/><Relationship Id="rId26" Type="http://schemas.openxmlformats.org/officeDocument/2006/relationships/hyperlink" Target="http://mprcenter.org/blog/2019/03/the-upside-of-social-media/" TargetMode="External"/><Relationship Id="rId3" Type="http://schemas.openxmlformats.org/officeDocument/2006/relationships/styles" Target="styles.xml"/><Relationship Id="rId21" Type="http://schemas.openxmlformats.org/officeDocument/2006/relationships/hyperlink" Target="https://www.vox.com/identities/2020/3/7/21163193/international-womens-day-20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ronavirus.jhu.edu/map.html" TargetMode="External"/><Relationship Id="rId17" Type="http://schemas.openxmlformats.org/officeDocument/2006/relationships/hyperlink" Target="https://www.npr.org/2020/03/19/817237429/spring-starts-today-all-overamerica-which-is-weird" TargetMode="External"/><Relationship Id="rId25" Type="http://schemas.openxmlformats.org/officeDocument/2006/relationships/hyperlink" Target="https://www.nytimes.com/2020/04/09/science/neanderthals-fiber-string-math.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ewsweek.com/australia-covid-19-vaccine-neutralize-virus-1500849" TargetMode="External"/><Relationship Id="rId20" Type="http://schemas.openxmlformats.org/officeDocument/2006/relationships/hyperlink" Target="https://psyarxiv.com/kzy7u/" TargetMode="External"/><Relationship Id="rId29" Type="http://schemas.openxmlformats.org/officeDocument/2006/relationships/hyperlink" Target="https://apps.who.int/iris/bitstream/handle/10665/113048/WHO_NMH_NHD_14eng.pdf?u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apa.org/internet-addiction" TargetMode="External"/><Relationship Id="rId24" Type="http://schemas.openxmlformats.org/officeDocument/2006/relationships/hyperlink" Target="https://twitter.com/BarackObama/status/1247555328365023238" TargetMode="External"/><Relationship Id="rId32" Type="http://schemas.openxmlformats.org/officeDocument/2006/relationships/hyperlink" Target="https://apastyle.apa.org/instructional-aids/reference-examples.pdf" TargetMode="External"/><Relationship Id="rId5" Type="http://schemas.openxmlformats.org/officeDocument/2006/relationships/webSettings" Target="webSettings.xml"/><Relationship Id="rId15" Type="http://schemas.openxmlformats.org/officeDocument/2006/relationships/hyperlink" Target="https://www.oercommons.org/authoring/53029-nursing-clinical-brain/view" TargetMode="External"/><Relationship Id="rId23" Type="http://schemas.openxmlformats.org/officeDocument/2006/relationships/hyperlink" Target="https://doi.org/10.3886/ICPSR36966.v1" TargetMode="External"/><Relationship Id="rId28" Type="http://schemas.openxmlformats.org/officeDocument/2006/relationships/hyperlink" Target="https://www.brookings.edu/wpcontent/uploads/2019/04/how_playful_learning_can_help_leapfrog_progress_in_education.pdf" TargetMode="External"/><Relationship Id="rId10" Type="http://schemas.openxmlformats.org/officeDocument/2006/relationships/hyperlink" Target="https://www.apa.org/pubs/journals/data-sharing-infographic.pdf" TargetMode="External"/><Relationship Id="rId19" Type="http://schemas.openxmlformats.org/officeDocument/2006/relationships/hyperlink" Target="https://doi.org/10.1037/0000048-000" TargetMode="External"/><Relationship Id="rId31" Type="http://schemas.openxmlformats.org/officeDocument/2006/relationships/hyperlink" Target="https://doi.org/10.1037/0000165-000" TargetMode="External"/><Relationship Id="rId4" Type="http://schemas.openxmlformats.org/officeDocument/2006/relationships/settings" Target="settings.xml"/><Relationship Id="rId9" Type="http://schemas.openxmlformats.org/officeDocument/2006/relationships/hyperlink" Target="https://www.apa.org/news/press/releases/2020/03/combating-climate-change" TargetMode="External"/><Relationship Id="rId14" Type="http://schemas.openxmlformats.org/officeDocument/2006/relationships/hyperlink" Target="https://irpcdn.multiscreensite.com/a5ea5d51/files/uploaded/APA2019_Program_190708.pdf" TargetMode="External"/><Relationship Id="rId22" Type="http://schemas.openxmlformats.org/officeDocument/2006/relationships/hyperlink" Target="https://fnu.onelogin.com/login" TargetMode="External"/><Relationship Id="rId27" Type="http://schemas.openxmlformats.org/officeDocument/2006/relationships/hyperlink" Target="https://www.happinesslab.fm/season-2-episodes/episode-1" TargetMode="External"/><Relationship Id="rId30" Type="http://schemas.openxmlformats.org/officeDocument/2006/relationships/hyperlink" Target="https://doi.org/10.1037/0000157-00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E24C1B-6520-44B5-A7B9-CE92453A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 AMALINA DIYANA BINTI SUHAIMI MAN181044</cp:lastModifiedBy>
  <cp:revision>7</cp:revision>
  <cp:lastPrinted>2020-02-19T07:43:00Z</cp:lastPrinted>
  <dcterms:created xsi:type="dcterms:W3CDTF">2021-01-08T00:58:00Z</dcterms:created>
  <dcterms:modified xsi:type="dcterms:W3CDTF">2021-01-08T01:52:00Z</dcterms:modified>
</cp:coreProperties>
</file>